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51120203"/>
    <w:bookmarkStart w:id="1" w:name="_Toc154147777"/>
    <w:bookmarkStart w:id="2" w:name="_Toc150263219"/>
    <w:p w14:paraId="30D53CAC" w14:textId="43D947D7" w:rsidR="00A95208" w:rsidRDefault="00000000" w:rsidP="00AD4606">
      <w:pPr>
        <w:pStyle w:val="Title"/>
      </w:pPr>
      <w:sdt>
        <w:sdtPr>
          <w:alias w:val="Title"/>
          <w:tag w:val=""/>
          <w:id w:val="-1103261594"/>
          <w:placeholder>
            <w:docPart w:val="9ED64A67A0724609ABFF8B4E52F46BAC"/>
          </w:placeholder>
          <w:dataBinding w:prefixMappings="xmlns:ns0='http://purl.org/dc/elements/1.1/' xmlns:ns1='http://schemas.openxmlformats.org/package/2006/metadata/core-properties' " w:xpath="/ns1:coreProperties[1]/ns0:title[1]" w:storeItemID="{6C3C8BC8-F283-45AE-878A-BAB7291924A1}"/>
          <w:text/>
        </w:sdtPr>
        <w:sdtContent>
          <w:r w:rsidR="00AD4606">
            <w:t>Implementation and Assessment Procedures for ICP-2 Compliance</w:t>
          </w:r>
        </w:sdtContent>
      </w:sdt>
      <w:r w:rsidR="00A95208">
        <w:br/>
      </w:r>
    </w:p>
    <w:p w14:paraId="445CEFFA" w14:textId="77777777" w:rsidR="00A95208" w:rsidRPr="00A95208" w:rsidRDefault="00A95208" w:rsidP="00A95208">
      <w:pPr>
        <w:pStyle w:val="BodyText"/>
      </w:pPr>
    </w:p>
    <w:bookmarkEnd w:id="0"/>
    <w:bookmarkEnd w:id="1"/>
    <w:p w14:paraId="0A2242B1" w14:textId="6639CBFD" w:rsidR="003B3CA5" w:rsidRPr="00CB20B9" w:rsidRDefault="00C653C4" w:rsidP="005F629D">
      <w:pPr>
        <w:pStyle w:val="NoHeading1"/>
      </w:pPr>
      <w:r>
        <w:t>Introduction</w:t>
      </w:r>
    </w:p>
    <w:p w14:paraId="04ED112D" w14:textId="634C4366" w:rsidR="003E4A27" w:rsidRDefault="003E4A27" w:rsidP="003E4A27">
      <w:pPr>
        <w:pStyle w:val="NoHeading2"/>
      </w:pPr>
      <w:r>
        <w:t>Internet Coordination Policy 2 (</w:t>
      </w:r>
      <w:r w:rsidRPr="003E4A27">
        <w:rPr>
          <w:b/>
          <w:bCs w:val="0"/>
        </w:rPr>
        <w:t>ICP-2</w:t>
      </w:r>
      <w:r>
        <w:t>)</w:t>
      </w:r>
      <w:r w:rsidR="00F27AA5">
        <w:rPr>
          <w:rStyle w:val="FootnoteReference"/>
        </w:rPr>
        <w:footnoteReference w:id="2"/>
      </w:r>
      <w:r>
        <w:t xml:space="preserve"> was accepted on 4 June 2001 as a statement of policy followed by the Internet Assigned Numbers Authority (</w:t>
      </w:r>
      <w:r w:rsidRPr="003E4A27">
        <w:rPr>
          <w:b/>
          <w:bCs w:val="0"/>
        </w:rPr>
        <w:t>IANA</w:t>
      </w:r>
      <w:r>
        <w:t>) in administering the system for allocation and assignment of Internet Protocol (</w:t>
      </w:r>
      <w:r w:rsidRPr="003E4A27">
        <w:rPr>
          <w:b/>
          <w:bCs w:val="0"/>
        </w:rPr>
        <w:t>IP</w:t>
      </w:r>
      <w:r>
        <w:t>) addresses.  This statement was accepted by the Internet Corporation for Assigned Names and Numbers’ (</w:t>
      </w:r>
      <w:r w:rsidRPr="003E4A27">
        <w:rPr>
          <w:b/>
          <w:bCs w:val="0"/>
        </w:rPr>
        <w:t>ICANN’s</w:t>
      </w:r>
      <w:r>
        <w:t>) Board of Directors and is titled “Criteria for Establishment of New Regional Internet Registries” which identifies the essential requirements for the recognition of new Regional Internet Registries (</w:t>
      </w:r>
      <w:r w:rsidRPr="003E4A27">
        <w:rPr>
          <w:b/>
          <w:bCs w:val="0"/>
        </w:rPr>
        <w:t>RIRs</w:t>
      </w:r>
      <w:r>
        <w:t>), in supplementation to section 9 of the ASO-Memorandum of Understanding.</w:t>
      </w:r>
      <w:r w:rsidR="00C839B6">
        <w:rPr>
          <w:rStyle w:val="FootnoteReference"/>
        </w:rPr>
        <w:footnoteReference w:id="3"/>
      </w:r>
      <w:r>
        <w:t xml:space="preserve">  Further, the ICANN Board acknowledged this as a framework for consideration of applications for recognition of new RIRs.</w:t>
      </w:r>
    </w:p>
    <w:p w14:paraId="60D38E6B" w14:textId="77777777" w:rsidR="003240EF" w:rsidRDefault="00E92ACA" w:rsidP="00E92ACA">
      <w:pPr>
        <w:pStyle w:val="NoHeading2"/>
      </w:pPr>
      <w:r>
        <w:t xml:space="preserve">ICP-2 delineates the essential criteria for establishment of an RIR and with that, the understanding that an RIR will maintain such criteria throughout its status as an RIR.  </w:t>
      </w:r>
    </w:p>
    <w:p w14:paraId="140502F2" w14:textId="77777777" w:rsidR="000D0332" w:rsidRDefault="004227BB" w:rsidP="00E92ACA">
      <w:pPr>
        <w:pStyle w:val="NoHeading2"/>
      </w:pPr>
      <w:r>
        <w:t xml:space="preserve">ICP-2 sets out that </w:t>
      </w:r>
      <w:r w:rsidR="003240EF">
        <w:t xml:space="preserve">the principles </w:t>
      </w:r>
      <w:r w:rsidR="00AC446C">
        <w:t xml:space="preserve">of ICP-2 </w:t>
      </w:r>
      <w:r w:rsidR="003240EF">
        <w:t>apply not only to “the successful establishment” of an RIR</w:t>
      </w:r>
      <w:r w:rsidR="006271DA">
        <w:t xml:space="preserve"> but also the continued “operation of an RIR”</w:t>
      </w:r>
      <w:r w:rsidR="00960693">
        <w:t xml:space="preserve">, in addition to contemplating the ongoing “auditability of RIR operations, essential </w:t>
      </w:r>
      <w:r w:rsidR="001E3301">
        <w:t>in demonstrating responsible and neutral operations”</w:t>
      </w:r>
      <w:r>
        <w:t xml:space="preserve">. </w:t>
      </w:r>
    </w:p>
    <w:p w14:paraId="3C1117A2" w14:textId="418B31DF" w:rsidR="00E92ACA" w:rsidRDefault="004227BB" w:rsidP="00E92ACA">
      <w:pPr>
        <w:pStyle w:val="NoHeading2"/>
      </w:pPr>
      <w:r>
        <w:t>T</w:t>
      </w:r>
      <w:r w:rsidR="00E92ACA">
        <w:t>his document sets forth the ICP-2 implementation and assessment procedures by which a recognized RIR may be reviewed against the criteria of ICP-2 to determine</w:t>
      </w:r>
      <w:r w:rsidR="0045747B">
        <w:t xml:space="preserve"> its continued</w:t>
      </w:r>
      <w:r w:rsidR="00E92ACA">
        <w:t xml:space="preserve"> </w:t>
      </w:r>
      <w:r w:rsidR="006271DA">
        <w:t xml:space="preserve">operating </w:t>
      </w:r>
      <w:r w:rsidR="00E92ACA">
        <w:t>compliance</w:t>
      </w:r>
      <w:r w:rsidR="00533F81">
        <w:t xml:space="preserve"> in all material respects</w:t>
      </w:r>
      <w:r w:rsidR="00E92ACA">
        <w:t xml:space="preserve"> with ICP-2.</w:t>
      </w:r>
    </w:p>
    <w:p w14:paraId="2D16D02F" w14:textId="562C19D0" w:rsidR="00A40BAC" w:rsidRDefault="0084642C" w:rsidP="00E92ACA">
      <w:pPr>
        <w:pStyle w:val="NoHeading2"/>
      </w:pPr>
      <w:r>
        <w:t xml:space="preserve">It is noted that while ICP-2 only makes reference to “new RIRs”, which </w:t>
      </w:r>
      <w:r w:rsidR="00DE0988">
        <w:t>given</w:t>
      </w:r>
      <w:r>
        <w:t xml:space="preserve"> the time of its </w:t>
      </w:r>
      <w:r w:rsidR="00DE0988">
        <w:t xml:space="preserve">adoption </w:t>
      </w:r>
      <w:r>
        <w:t xml:space="preserve">would include only LACNIC and AFRINIC, the </w:t>
      </w:r>
      <w:r w:rsidR="005C2DED">
        <w:t xml:space="preserve">other RIRs </w:t>
      </w:r>
      <w:r w:rsidR="002C16F3">
        <w:t>(</w:t>
      </w:r>
      <w:r w:rsidR="005D1C78">
        <w:t xml:space="preserve">being </w:t>
      </w:r>
      <w:r w:rsidR="005C2DED">
        <w:t>APNIC, ARIN, and RIPE NCC</w:t>
      </w:r>
      <w:r w:rsidR="002C16F3">
        <w:t>)</w:t>
      </w:r>
      <w:r w:rsidR="005C2DED">
        <w:t xml:space="preserve"> all agree that</w:t>
      </w:r>
      <w:r w:rsidR="004D58FA">
        <w:t xml:space="preserve"> ongoing compliance with the criteria set out under ICP-2 is essential and as such </w:t>
      </w:r>
      <w:r w:rsidR="002C16F3">
        <w:t>accept that each are</w:t>
      </w:r>
      <w:r w:rsidR="00417C1E">
        <w:t>,</w:t>
      </w:r>
      <w:r w:rsidR="002C16F3">
        <w:t xml:space="preserve"> and should be</w:t>
      </w:r>
      <w:r w:rsidR="00417C1E">
        <w:t>,</w:t>
      </w:r>
      <w:r w:rsidR="002C16F3">
        <w:t xml:space="preserve"> subject to the same </w:t>
      </w:r>
      <w:r w:rsidR="00D53517">
        <w:t>continuing</w:t>
      </w:r>
      <w:r w:rsidR="002C16F3">
        <w:t xml:space="preserve"> obligations.</w:t>
      </w:r>
    </w:p>
    <w:p w14:paraId="63D1938B" w14:textId="2EAFB9D5" w:rsidR="007C76C1" w:rsidRDefault="007C76C1" w:rsidP="003E4A27">
      <w:pPr>
        <w:pStyle w:val="NoHeading2"/>
      </w:pPr>
      <w:r>
        <w:t>Terms not otherwise defined in this document have the meaning given to them in ICP-2.</w:t>
      </w:r>
    </w:p>
    <w:p w14:paraId="1B3E589A" w14:textId="042FE140" w:rsidR="003E4A27" w:rsidRDefault="009A2F22" w:rsidP="003E4A27">
      <w:pPr>
        <w:pStyle w:val="NoHeading1"/>
      </w:pPr>
      <w:r>
        <w:t xml:space="preserve">Continuing obligations under </w:t>
      </w:r>
      <w:r w:rsidR="003E4A27">
        <w:t>ICP-2</w:t>
      </w:r>
    </w:p>
    <w:p w14:paraId="144C9EAB" w14:textId="58DCA7B6" w:rsidR="00D53517" w:rsidRPr="00D53517" w:rsidRDefault="00D53517" w:rsidP="00D53517">
      <w:pPr>
        <w:pStyle w:val="NoHeading2"/>
      </w:pPr>
      <w:r>
        <w:t xml:space="preserve">This section sets </w:t>
      </w:r>
      <w:r w:rsidR="009A6A15">
        <w:t xml:space="preserve">out the </w:t>
      </w:r>
      <w:r w:rsidR="00587740">
        <w:t xml:space="preserve">continuing obligations which apply to </w:t>
      </w:r>
      <w:r w:rsidR="004568E0">
        <w:t xml:space="preserve">each RIR in accordance with the </w:t>
      </w:r>
      <w:r w:rsidR="009A6A15">
        <w:t xml:space="preserve">criteria </w:t>
      </w:r>
      <w:r w:rsidR="004568E0">
        <w:t xml:space="preserve">set out </w:t>
      </w:r>
      <w:r w:rsidR="009A6A15">
        <w:t>under ICP-</w:t>
      </w:r>
      <w:r w:rsidR="004568E0">
        <w:t>2</w:t>
      </w:r>
      <w:r w:rsidR="00E7491B">
        <w:t>.</w:t>
      </w:r>
      <w:r w:rsidR="002012B2">
        <w:t xml:space="preserve">  The sub-headings used in this section are numbered for consistency with the criteria set out under ICP-2.</w:t>
      </w:r>
    </w:p>
    <w:bookmarkEnd w:id="2"/>
    <w:p w14:paraId="539C98CE" w14:textId="0700EEAA" w:rsidR="008E14F7" w:rsidRPr="008E14F7" w:rsidRDefault="00D53517" w:rsidP="002012B2">
      <w:pPr>
        <w:pStyle w:val="Subheadingsunnumbered"/>
        <w:numPr>
          <w:ilvl w:val="0"/>
          <w:numId w:val="37"/>
        </w:numPr>
        <w:rPr>
          <w:lang w:val="en-US"/>
        </w:rPr>
      </w:pPr>
      <w:r>
        <w:rPr>
          <w:lang w:val="en-US"/>
        </w:rPr>
        <w:t xml:space="preserve">Regional </w:t>
      </w:r>
      <w:r w:rsidR="00F94F16">
        <w:rPr>
          <w:lang w:val="en-US"/>
        </w:rPr>
        <w:t>coverage</w:t>
      </w:r>
    </w:p>
    <w:p w14:paraId="22DFBEE0" w14:textId="50641B3D" w:rsidR="008E14F7" w:rsidRDefault="00F94F16" w:rsidP="00B54C54">
      <w:pPr>
        <w:pStyle w:val="NoHeading2"/>
        <w:rPr>
          <w:lang w:val="en-US"/>
        </w:rPr>
      </w:pPr>
      <w:r>
        <w:rPr>
          <w:lang w:val="en-US"/>
        </w:rPr>
        <w:t xml:space="preserve">Each </w:t>
      </w:r>
      <w:r w:rsidR="008E14F7" w:rsidRPr="008E14F7">
        <w:rPr>
          <w:lang w:val="en-US"/>
        </w:rPr>
        <w:t>RIR must operate internationally in a</w:t>
      </w:r>
      <w:r w:rsidR="0054173B">
        <w:rPr>
          <w:lang w:val="en-US"/>
        </w:rPr>
        <w:t xml:space="preserve"> </w:t>
      </w:r>
      <w:r w:rsidR="008E14F7" w:rsidRPr="008E14F7">
        <w:rPr>
          <w:lang w:val="en-US"/>
        </w:rPr>
        <w:t>large geographical region of approximately continental size</w:t>
      </w:r>
      <w:r>
        <w:rPr>
          <w:lang w:val="en-US"/>
        </w:rPr>
        <w:t>.</w:t>
      </w:r>
    </w:p>
    <w:p w14:paraId="49311C12" w14:textId="33F8D269" w:rsidR="00DB61F5" w:rsidRDefault="00DB61F5" w:rsidP="00B54C54">
      <w:pPr>
        <w:pStyle w:val="NoHeading2"/>
        <w:rPr>
          <w:lang w:val="en-US"/>
        </w:rPr>
      </w:pPr>
      <w:r>
        <w:rPr>
          <w:lang w:val="en-US"/>
        </w:rPr>
        <w:t>Each RIR should serve a region</w:t>
      </w:r>
      <w:r w:rsidR="00496D2E">
        <w:rPr>
          <w:lang w:val="en-US"/>
        </w:rPr>
        <w:t xml:space="preserve"> and </w:t>
      </w:r>
      <w:r w:rsidR="007052D3">
        <w:rPr>
          <w:lang w:val="en-US"/>
        </w:rPr>
        <w:t xml:space="preserve">operate </w:t>
      </w:r>
      <w:r w:rsidR="00496D2E">
        <w:rPr>
          <w:lang w:val="en-US"/>
        </w:rPr>
        <w:t xml:space="preserve">under </w:t>
      </w:r>
      <w:r w:rsidR="007052D3">
        <w:rPr>
          <w:lang w:val="en-US"/>
        </w:rPr>
        <w:t xml:space="preserve">single unified </w:t>
      </w:r>
      <w:r w:rsidR="00496D2E">
        <w:rPr>
          <w:lang w:val="en-US"/>
        </w:rPr>
        <w:t>management system</w:t>
      </w:r>
      <w:r w:rsidR="00382706">
        <w:rPr>
          <w:lang w:val="en-US"/>
        </w:rPr>
        <w:t>.</w:t>
      </w:r>
    </w:p>
    <w:p w14:paraId="292E50B7" w14:textId="325A0DCE" w:rsidR="008E14F7" w:rsidRPr="008E14F7" w:rsidRDefault="00F94F16" w:rsidP="00B54C54">
      <w:pPr>
        <w:pStyle w:val="NoHeading2"/>
        <w:rPr>
          <w:lang w:val="en-US"/>
        </w:rPr>
      </w:pPr>
      <w:r>
        <w:rPr>
          <w:lang w:val="en-US"/>
        </w:rPr>
        <w:lastRenderedPageBreak/>
        <w:t>The i</w:t>
      </w:r>
      <w:r w:rsidR="008E14F7" w:rsidRPr="008E14F7">
        <w:rPr>
          <w:lang w:val="en-US"/>
        </w:rPr>
        <w:t>nternal administrative or membership structure of an RIR must not cause any of the following:</w:t>
      </w:r>
    </w:p>
    <w:p w14:paraId="29745A7F" w14:textId="016C974E" w:rsidR="008E14F7" w:rsidRPr="008E14F7" w:rsidRDefault="007052D3" w:rsidP="00B54C54">
      <w:pPr>
        <w:pStyle w:val="NoHeading3"/>
        <w:rPr>
          <w:lang w:val="en-US"/>
        </w:rPr>
      </w:pPr>
      <w:r>
        <w:rPr>
          <w:lang w:val="en-US"/>
        </w:rPr>
        <w:t xml:space="preserve">Unnecessary </w:t>
      </w:r>
      <w:r w:rsidR="002C18D5">
        <w:rPr>
          <w:lang w:val="en-US"/>
        </w:rPr>
        <w:t>f</w:t>
      </w:r>
      <w:r w:rsidR="008E14F7" w:rsidRPr="008E14F7">
        <w:rPr>
          <w:lang w:val="en-US"/>
        </w:rPr>
        <w:t xml:space="preserve">ragmentation of address space allocated to the </w:t>
      </w:r>
      <w:proofErr w:type="gramStart"/>
      <w:r w:rsidR="008E14F7" w:rsidRPr="008E14F7">
        <w:rPr>
          <w:lang w:val="en-US"/>
        </w:rPr>
        <w:t>region;</w:t>
      </w:r>
      <w:proofErr w:type="gramEnd"/>
    </w:p>
    <w:p w14:paraId="6FC08E47" w14:textId="770253F1" w:rsidR="008E14F7" w:rsidRPr="008E14F7" w:rsidRDefault="002C18D5" w:rsidP="00B54C54">
      <w:pPr>
        <w:pStyle w:val="NoHeading3"/>
        <w:rPr>
          <w:lang w:val="en-US"/>
        </w:rPr>
      </w:pPr>
      <w:r>
        <w:rPr>
          <w:lang w:val="en-US"/>
        </w:rPr>
        <w:t>d</w:t>
      </w:r>
      <w:r w:rsidR="008E14F7" w:rsidRPr="008E14F7">
        <w:rPr>
          <w:lang w:val="en-US"/>
        </w:rPr>
        <w:t>ifficulty for co-ordination and co-operation between the RIRs;</w:t>
      </w:r>
      <w:r w:rsidR="004343DE">
        <w:rPr>
          <w:lang w:val="en-US"/>
        </w:rPr>
        <w:t xml:space="preserve"> or</w:t>
      </w:r>
    </w:p>
    <w:p w14:paraId="3DC4F0CF" w14:textId="7F534191" w:rsidR="005C7922" w:rsidRPr="009F709F" w:rsidRDefault="002C18D5" w:rsidP="009F709F">
      <w:pPr>
        <w:pStyle w:val="NoHeading3"/>
        <w:rPr>
          <w:lang w:val="en-US"/>
        </w:rPr>
      </w:pPr>
      <w:r>
        <w:rPr>
          <w:lang w:val="en-US"/>
        </w:rPr>
        <w:t>c</w:t>
      </w:r>
      <w:r w:rsidR="008E14F7" w:rsidRPr="008E14F7">
        <w:rPr>
          <w:lang w:val="en-US"/>
        </w:rPr>
        <w:t>onfusion for the community within the region</w:t>
      </w:r>
      <w:r w:rsidR="009F709F">
        <w:rPr>
          <w:lang w:val="en-US"/>
        </w:rPr>
        <w:t>.</w:t>
      </w:r>
    </w:p>
    <w:p w14:paraId="2CF75FD1" w14:textId="60664E6E" w:rsidR="008E14F7" w:rsidRPr="008E14F7" w:rsidRDefault="00597C57" w:rsidP="002012B2">
      <w:pPr>
        <w:pStyle w:val="Subheadingsunnumbered"/>
        <w:numPr>
          <w:ilvl w:val="0"/>
          <w:numId w:val="37"/>
        </w:numPr>
        <w:rPr>
          <w:bCs/>
          <w:lang w:val="en-US"/>
        </w:rPr>
      </w:pPr>
      <w:r>
        <w:rPr>
          <w:lang w:val="en-US"/>
        </w:rPr>
        <w:t>Support of the LIRs (ISP community) in the proposed region</w:t>
      </w:r>
    </w:p>
    <w:p w14:paraId="3B49B016" w14:textId="77777777" w:rsidR="007D67F6" w:rsidRDefault="009D1672" w:rsidP="00597C57">
      <w:pPr>
        <w:pStyle w:val="NoHeading2"/>
        <w:rPr>
          <w:lang w:val="en-US"/>
        </w:rPr>
      </w:pPr>
      <w:r>
        <w:rPr>
          <w:lang w:val="en-US"/>
        </w:rPr>
        <w:t>ICP-2 requires that in order for a new RIR</w:t>
      </w:r>
      <w:r w:rsidR="007D67F6">
        <w:rPr>
          <w:lang w:val="en-US"/>
        </w:rPr>
        <w:t xml:space="preserve"> to be recognized “</w:t>
      </w:r>
      <w:r w:rsidR="007D67F6" w:rsidRPr="007D67F6">
        <w:rPr>
          <w:lang w:val="en-US"/>
        </w:rPr>
        <w:t>Clear consensus must be demonstrated within the community that a very substantial majority of the ISPs in the region are prepared to support the new RIR</w:t>
      </w:r>
      <w:r w:rsidR="007D67F6">
        <w:rPr>
          <w:lang w:val="en-US"/>
        </w:rPr>
        <w:t>.”</w:t>
      </w:r>
    </w:p>
    <w:p w14:paraId="55794EF7" w14:textId="51459633" w:rsidR="008E14F7" w:rsidRPr="008E14F7" w:rsidRDefault="007D67F6" w:rsidP="00597C57">
      <w:pPr>
        <w:pStyle w:val="NoHeading2"/>
        <w:rPr>
          <w:lang w:val="en-US"/>
        </w:rPr>
      </w:pPr>
      <w:r>
        <w:rPr>
          <w:lang w:val="en-US"/>
        </w:rPr>
        <w:t xml:space="preserve">Consistent with this requirement, an RIR must maintain </w:t>
      </w:r>
      <w:r w:rsidR="00086015">
        <w:rPr>
          <w:lang w:val="en-US"/>
        </w:rPr>
        <w:t xml:space="preserve">the ongoing support of its community. </w:t>
      </w:r>
      <w:r w:rsidR="005E125A">
        <w:rPr>
          <w:lang w:val="en-US"/>
        </w:rPr>
        <w:t>As</w:t>
      </w:r>
      <w:r w:rsidR="00920F88">
        <w:rPr>
          <w:lang w:val="en-US"/>
        </w:rPr>
        <w:t xml:space="preserve"> the nature of support </w:t>
      </w:r>
      <w:r w:rsidR="00AD6622">
        <w:rPr>
          <w:lang w:val="en-US"/>
        </w:rPr>
        <w:t xml:space="preserve">necessary </w:t>
      </w:r>
      <w:r w:rsidR="00B377F7">
        <w:rPr>
          <w:lang w:val="en-US"/>
        </w:rPr>
        <w:t xml:space="preserve">for an RIR </w:t>
      </w:r>
      <w:r w:rsidR="00920F88">
        <w:rPr>
          <w:lang w:val="en-US"/>
        </w:rPr>
        <w:t xml:space="preserve">at the time of recognition </w:t>
      </w:r>
      <w:r w:rsidR="00F8593B">
        <w:rPr>
          <w:lang w:val="en-US"/>
        </w:rPr>
        <w:t xml:space="preserve">is distinct from </w:t>
      </w:r>
      <w:r w:rsidR="00C314F2">
        <w:rPr>
          <w:lang w:val="en-US"/>
        </w:rPr>
        <w:t xml:space="preserve">the ongoing support </w:t>
      </w:r>
      <w:r w:rsidR="005E125A">
        <w:rPr>
          <w:lang w:val="en-US"/>
        </w:rPr>
        <w:t xml:space="preserve">necessary for </w:t>
      </w:r>
      <w:r w:rsidR="00C314F2">
        <w:rPr>
          <w:lang w:val="en-US"/>
        </w:rPr>
        <w:t xml:space="preserve">a fully operational RIR and its </w:t>
      </w:r>
      <w:r w:rsidR="00AD6622">
        <w:rPr>
          <w:lang w:val="en-US"/>
        </w:rPr>
        <w:t xml:space="preserve">varied </w:t>
      </w:r>
      <w:r w:rsidR="00C314F2">
        <w:rPr>
          <w:lang w:val="en-US"/>
        </w:rPr>
        <w:t xml:space="preserve">activities, the </w:t>
      </w:r>
      <w:r w:rsidR="004E435F">
        <w:rPr>
          <w:lang w:val="en-US"/>
        </w:rPr>
        <w:t xml:space="preserve">assessment of </w:t>
      </w:r>
      <w:r w:rsidR="006F09C8">
        <w:rPr>
          <w:lang w:val="en-US"/>
        </w:rPr>
        <w:t xml:space="preserve">ongoing compliance with </w:t>
      </w:r>
      <w:r w:rsidR="004B2EDA">
        <w:rPr>
          <w:lang w:val="en-US"/>
        </w:rPr>
        <w:t>this criterion</w:t>
      </w:r>
      <w:r w:rsidR="006F09C8">
        <w:rPr>
          <w:lang w:val="en-US"/>
        </w:rPr>
        <w:t xml:space="preserve"> should adopt a broader view </w:t>
      </w:r>
      <w:r w:rsidR="008B031A">
        <w:rPr>
          <w:lang w:val="en-US"/>
        </w:rPr>
        <w:t xml:space="preserve">of </w:t>
      </w:r>
      <w:r w:rsidR="00307B54">
        <w:rPr>
          <w:lang w:val="en-US"/>
        </w:rPr>
        <w:t>the support provided</w:t>
      </w:r>
      <w:r w:rsidR="00D0114D">
        <w:rPr>
          <w:lang w:val="en-US"/>
        </w:rPr>
        <w:t xml:space="preserve"> than that which was used under the original recognition criteria</w:t>
      </w:r>
      <w:r w:rsidR="00036CED">
        <w:rPr>
          <w:lang w:val="en-US"/>
        </w:rPr>
        <w:t>.</w:t>
      </w:r>
    </w:p>
    <w:p w14:paraId="25820C54" w14:textId="49EED512" w:rsidR="008E14F7" w:rsidRPr="008E14F7" w:rsidRDefault="008E14F7" w:rsidP="00DB519D">
      <w:pPr>
        <w:pStyle w:val="Subheadingsunnumbered"/>
        <w:numPr>
          <w:ilvl w:val="0"/>
          <w:numId w:val="37"/>
        </w:numPr>
        <w:rPr>
          <w:bCs/>
          <w:lang w:val="en-US"/>
        </w:rPr>
      </w:pPr>
      <w:r w:rsidRPr="008E14F7">
        <w:rPr>
          <w:lang w:val="en-US"/>
        </w:rPr>
        <w:t xml:space="preserve">Bottom-up self-governance structure </w:t>
      </w:r>
      <w:r w:rsidR="00294035">
        <w:rPr>
          <w:lang w:val="en-US"/>
        </w:rPr>
        <w:t xml:space="preserve">for setting local </w:t>
      </w:r>
      <w:proofErr w:type="gramStart"/>
      <w:r w:rsidR="00294035">
        <w:rPr>
          <w:lang w:val="en-US"/>
        </w:rPr>
        <w:t>policies</w:t>
      </w:r>
      <w:proofErr w:type="gramEnd"/>
    </w:p>
    <w:p w14:paraId="2BCA7A63" w14:textId="4D290D1C" w:rsidR="00BC6640" w:rsidRPr="008E14F7" w:rsidRDefault="00DB22B4" w:rsidP="00BC6640">
      <w:pPr>
        <w:pStyle w:val="NoHeading2"/>
        <w:rPr>
          <w:lang w:val="en-US"/>
        </w:rPr>
      </w:pPr>
      <w:bookmarkStart w:id="3" w:name="_Ref156578752"/>
      <w:r>
        <w:rPr>
          <w:lang w:val="en-US"/>
        </w:rPr>
        <w:t xml:space="preserve">An RIR must </w:t>
      </w:r>
      <w:r w:rsidR="00BC6640" w:rsidRPr="008E14F7">
        <w:rPr>
          <w:lang w:val="en-US"/>
        </w:rPr>
        <w:t>have clearly documented and defined procedures for resource management policies which may be implemented regionally, as well as those that may be recommended to the Address Council for consideration as global policies</w:t>
      </w:r>
      <w:r w:rsidR="00BC6640">
        <w:rPr>
          <w:lang w:val="en-US"/>
        </w:rPr>
        <w:t>.</w:t>
      </w:r>
      <w:bookmarkEnd w:id="3"/>
    </w:p>
    <w:p w14:paraId="1A0216F5" w14:textId="2934FD00" w:rsidR="00DB22B4" w:rsidRPr="00DB22B4" w:rsidRDefault="00CD40A2" w:rsidP="00DB22B4">
      <w:pPr>
        <w:pStyle w:val="NoHeading2"/>
        <w:rPr>
          <w:lang w:val="en-US"/>
        </w:rPr>
      </w:pPr>
      <w:r>
        <w:rPr>
          <w:lang w:val="en-US"/>
        </w:rPr>
        <w:t xml:space="preserve">The </w:t>
      </w:r>
      <w:r w:rsidR="00DB22B4">
        <w:rPr>
          <w:lang w:val="en-US"/>
        </w:rPr>
        <w:t>p</w:t>
      </w:r>
      <w:r w:rsidR="00DB22B4" w:rsidRPr="008E14F7">
        <w:rPr>
          <w:lang w:val="en-US"/>
        </w:rPr>
        <w:t xml:space="preserve">rocedures </w:t>
      </w:r>
      <w:r>
        <w:rPr>
          <w:lang w:val="en-US"/>
        </w:rPr>
        <w:t xml:space="preserve">set out under section </w:t>
      </w:r>
      <w:r>
        <w:rPr>
          <w:lang w:val="en-US"/>
        </w:rPr>
        <w:fldChar w:fldCharType="begin"/>
      </w:r>
      <w:r>
        <w:rPr>
          <w:lang w:val="en-US"/>
        </w:rPr>
        <w:instrText xml:space="preserve"> REF _Ref156578752 \r \h </w:instrText>
      </w:r>
      <w:r>
        <w:rPr>
          <w:lang w:val="en-US"/>
        </w:rPr>
      </w:r>
      <w:r>
        <w:rPr>
          <w:lang w:val="en-US"/>
        </w:rPr>
        <w:fldChar w:fldCharType="separate"/>
      </w:r>
      <w:r w:rsidR="00472FCF">
        <w:rPr>
          <w:lang w:val="en-US"/>
        </w:rPr>
        <w:t>2.7</w:t>
      </w:r>
      <w:r>
        <w:rPr>
          <w:lang w:val="en-US"/>
        </w:rPr>
        <w:fldChar w:fldCharType="end"/>
      </w:r>
      <w:r>
        <w:rPr>
          <w:lang w:val="en-US"/>
        </w:rPr>
        <w:t xml:space="preserve"> </w:t>
      </w:r>
      <w:r w:rsidR="00DB22B4" w:rsidRPr="008E14F7">
        <w:rPr>
          <w:lang w:val="en-US"/>
        </w:rPr>
        <w:t>must be open and transparent, be accessible to all interested parties, and ensure fair representation of all constituencies within the region</w:t>
      </w:r>
      <w:r w:rsidR="00DB22B4">
        <w:rPr>
          <w:lang w:val="en-US"/>
        </w:rPr>
        <w:t>.</w:t>
      </w:r>
    </w:p>
    <w:p w14:paraId="62E5EC08" w14:textId="569129EC" w:rsidR="00BC6640" w:rsidRDefault="00DB519D" w:rsidP="00DB519D">
      <w:pPr>
        <w:pStyle w:val="NoHeading2"/>
        <w:rPr>
          <w:lang w:val="en-US"/>
        </w:rPr>
      </w:pPr>
      <w:r>
        <w:rPr>
          <w:lang w:val="en-US"/>
        </w:rPr>
        <w:t>An RIR must</w:t>
      </w:r>
      <w:r w:rsidR="008E14F7" w:rsidRPr="008E14F7">
        <w:rPr>
          <w:lang w:val="en-US"/>
        </w:rPr>
        <w:t xml:space="preserve"> </w:t>
      </w:r>
      <w:r w:rsidR="00BC6640">
        <w:rPr>
          <w:lang w:val="en-US"/>
        </w:rPr>
        <w:t xml:space="preserve">hold at least one annual policy development meeting that is open and accessible to all interested parties. </w:t>
      </w:r>
    </w:p>
    <w:p w14:paraId="723A7CA0" w14:textId="2CC78471" w:rsidR="008E14F7" w:rsidRPr="008E14F7" w:rsidRDefault="008C47A6" w:rsidP="00DB519D">
      <w:pPr>
        <w:pStyle w:val="NoHeading2"/>
        <w:rPr>
          <w:lang w:val="en-US"/>
        </w:rPr>
      </w:pPr>
      <w:r>
        <w:rPr>
          <w:lang w:val="en-US"/>
        </w:rPr>
        <w:t xml:space="preserve">An RIR must </w:t>
      </w:r>
      <w:r w:rsidR="008E14F7" w:rsidRPr="008E14F7">
        <w:rPr>
          <w:lang w:val="en-US"/>
        </w:rPr>
        <w:t>maintain public archived mailing lists to discuss policy development</w:t>
      </w:r>
      <w:r w:rsidR="00AB531C">
        <w:rPr>
          <w:lang w:val="en-US"/>
        </w:rPr>
        <w:t>.</w:t>
      </w:r>
    </w:p>
    <w:p w14:paraId="49CA3B39" w14:textId="74D13F25" w:rsidR="008E14F7" w:rsidRPr="004343DE" w:rsidRDefault="008E14F7" w:rsidP="00167E6D">
      <w:pPr>
        <w:pStyle w:val="Subheadingsunnumbered"/>
        <w:numPr>
          <w:ilvl w:val="0"/>
          <w:numId w:val="37"/>
        </w:numPr>
        <w:rPr>
          <w:bCs/>
          <w:lang w:val="en-US"/>
        </w:rPr>
      </w:pPr>
      <w:r w:rsidRPr="004343DE">
        <w:rPr>
          <w:lang w:val="en-US"/>
        </w:rPr>
        <w:t>Neutrality and impartiality in relation to all interested parties, and particularly the LIRs/ISPs</w:t>
      </w:r>
    </w:p>
    <w:p w14:paraId="606FBB08" w14:textId="2CE72C63" w:rsidR="008E14F7" w:rsidRPr="008E14F7" w:rsidRDefault="0073387E" w:rsidP="00167E6D">
      <w:pPr>
        <w:pStyle w:val="NoHeading2"/>
        <w:rPr>
          <w:lang w:val="en-US"/>
        </w:rPr>
      </w:pPr>
      <w:r>
        <w:rPr>
          <w:lang w:val="en-US"/>
        </w:rPr>
        <w:t xml:space="preserve">An RIR must treat equally all </w:t>
      </w:r>
      <w:r w:rsidR="00AD323C">
        <w:rPr>
          <w:lang w:val="en-US"/>
        </w:rPr>
        <w:t xml:space="preserve">similarly situated </w:t>
      </w:r>
      <w:proofErr w:type="spellStart"/>
      <w:r>
        <w:rPr>
          <w:lang w:val="en-US"/>
        </w:rPr>
        <w:t>organisations</w:t>
      </w:r>
      <w:proofErr w:type="spellEnd"/>
      <w:r>
        <w:rPr>
          <w:lang w:val="en-US"/>
        </w:rPr>
        <w:t xml:space="preserve"> that receive services from it.</w:t>
      </w:r>
    </w:p>
    <w:p w14:paraId="40169193" w14:textId="1A1E654A" w:rsidR="008E14F7" w:rsidRPr="008E14F7" w:rsidRDefault="00E168ED" w:rsidP="00167E6D">
      <w:pPr>
        <w:pStyle w:val="NoHeading2"/>
        <w:rPr>
          <w:lang w:val="en-US"/>
        </w:rPr>
      </w:pPr>
      <w:r>
        <w:rPr>
          <w:lang w:val="en-US"/>
        </w:rPr>
        <w:t>An</w:t>
      </w:r>
      <w:r w:rsidR="008E14F7" w:rsidRPr="008E14F7">
        <w:rPr>
          <w:lang w:val="en-US"/>
        </w:rPr>
        <w:t xml:space="preserve"> RIR </w:t>
      </w:r>
      <w:r>
        <w:rPr>
          <w:lang w:val="en-US"/>
        </w:rPr>
        <w:t xml:space="preserve">must ensure that </w:t>
      </w:r>
      <w:r w:rsidR="00DB6E48">
        <w:rPr>
          <w:lang w:val="en-US"/>
        </w:rPr>
        <w:t>its policies and guidelines</w:t>
      </w:r>
      <w:r w:rsidR="00A70AF4">
        <w:rPr>
          <w:lang w:val="en-US"/>
        </w:rPr>
        <w:t xml:space="preserve"> (being those adopted by the RIR and not those proposed through community led bottom-up policy development process) </w:t>
      </w:r>
      <w:r w:rsidR="008E14F7" w:rsidRPr="008E14F7">
        <w:rPr>
          <w:lang w:val="en-US"/>
        </w:rPr>
        <w:t>ensure fair distribution of resources and impartial treatment of the members/requestors</w:t>
      </w:r>
      <w:r w:rsidR="00DA572D">
        <w:rPr>
          <w:lang w:val="en-US"/>
        </w:rPr>
        <w:t xml:space="preserve"> without violating any applicable legislation</w:t>
      </w:r>
      <w:r w:rsidR="00AC5488">
        <w:rPr>
          <w:lang w:val="en-US"/>
        </w:rPr>
        <w:t>.</w:t>
      </w:r>
    </w:p>
    <w:p w14:paraId="4DAD750A" w14:textId="3A975DD1" w:rsidR="008E14F7" w:rsidRPr="008E14F7" w:rsidRDefault="00A70AF4" w:rsidP="00167E6D">
      <w:pPr>
        <w:pStyle w:val="NoHeading2"/>
        <w:rPr>
          <w:lang w:val="en-US"/>
        </w:rPr>
      </w:pPr>
      <w:r>
        <w:rPr>
          <w:lang w:val="en-US"/>
        </w:rPr>
        <w:t xml:space="preserve">An </w:t>
      </w:r>
      <w:r w:rsidR="008E14F7" w:rsidRPr="008E14F7">
        <w:rPr>
          <w:lang w:val="en-US"/>
        </w:rPr>
        <w:t xml:space="preserve">RIR </w:t>
      </w:r>
      <w:r>
        <w:rPr>
          <w:lang w:val="en-US"/>
        </w:rPr>
        <w:t>must</w:t>
      </w:r>
      <w:r w:rsidR="008E14F7" w:rsidRPr="008E14F7">
        <w:rPr>
          <w:lang w:val="en-US"/>
        </w:rPr>
        <w:t xml:space="preserve"> be an independent, not-for-profit</w:t>
      </w:r>
      <w:r>
        <w:rPr>
          <w:lang w:val="en-US"/>
        </w:rPr>
        <w:t>,</w:t>
      </w:r>
      <w:r w:rsidR="008E14F7" w:rsidRPr="008E14F7">
        <w:rPr>
          <w:lang w:val="en-US"/>
        </w:rPr>
        <w:t xml:space="preserve"> and open membership association</w:t>
      </w:r>
      <w:r w:rsidR="00AB531C">
        <w:rPr>
          <w:lang w:val="en-US"/>
        </w:rPr>
        <w:t>.</w:t>
      </w:r>
    </w:p>
    <w:p w14:paraId="6A228E59" w14:textId="07875F57" w:rsidR="008E14F7" w:rsidRPr="008E14F7" w:rsidRDefault="008E14F7" w:rsidP="00A70AF4">
      <w:pPr>
        <w:pStyle w:val="Subheadingsunnumbered"/>
        <w:numPr>
          <w:ilvl w:val="0"/>
          <w:numId w:val="37"/>
        </w:numPr>
        <w:rPr>
          <w:bCs/>
          <w:lang w:val="en-US"/>
        </w:rPr>
      </w:pPr>
      <w:r w:rsidRPr="008E14F7">
        <w:rPr>
          <w:lang w:val="en-US"/>
        </w:rPr>
        <w:t>Technical expertise</w:t>
      </w:r>
    </w:p>
    <w:p w14:paraId="246E6C77" w14:textId="58EB5EA3" w:rsidR="008E14F7" w:rsidRPr="008E14F7" w:rsidRDefault="00312F5D" w:rsidP="00A70AF4">
      <w:pPr>
        <w:pStyle w:val="NoHeading2"/>
        <w:rPr>
          <w:lang w:val="en-US"/>
        </w:rPr>
      </w:pPr>
      <w:r>
        <w:rPr>
          <w:lang w:val="en-US"/>
        </w:rPr>
        <w:t>An RIR m</w:t>
      </w:r>
      <w:r w:rsidR="008E14F7" w:rsidRPr="008E14F7">
        <w:rPr>
          <w:lang w:val="en-US"/>
        </w:rPr>
        <w:t>ust be technically capable of providing the required allocation and registration services to the community in its region</w:t>
      </w:r>
      <w:r w:rsidR="00B03095">
        <w:rPr>
          <w:lang w:val="en-US"/>
        </w:rPr>
        <w:t>, including the provisioning of:</w:t>
      </w:r>
    </w:p>
    <w:p w14:paraId="327F1E2F" w14:textId="38285A51" w:rsidR="008E14F7" w:rsidRPr="008E14F7" w:rsidRDefault="00312F5D" w:rsidP="00A70AF4">
      <w:pPr>
        <w:pStyle w:val="NoHeading3"/>
        <w:rPr>
          <w:lang w:val="en-US"/>
        </w:rPr>
      </w:pPr>
      <w:r>
        <w:rPr>
          <w:lang w:val="en-US"/>
        </w:rPr>
        <w:t>p</w:t>
      </w:r>
      <w:r w:rsidR="008E14F7" w:rsidRPr="008E14F7">
        <w:rPr>
          <w:lang w:val="en-US"/>
        </w:rPr>
        <w:t>roduction grade global Internet connectivity, in order to provide access to all services offered and for exchange of registry data to and from the other RIR-</w:t>
      </w:r>
      <w:proofErr w:type="spellStart"/>
      <w:r w:rsidR="008E14F7" w:rsidRPr="008E14F7">
        <w:rPr>
          <w:lang w:val="en-US"/>
        </w:rPr>
        <w:t>whois</w:t>
      </w:r>
      <w:proofErr w:type="spellEnd"/>
      <w:r w:rsidR="008E14F7" w:rsidRPr="008E14F7">
        <w:rPr>
          <w:lang w:val="en-US"/>
        </w:rPr>
        <w:t xml:space="preserve"> database server(s</w:t>
      </w:r>
      <w:proofErr w:type="gramStart"/>
      <w:r w:rsidR="008E14F7" w:rsidRPr="008E14F7">
        <w:rPr>
          <w:lang w:val="en-US"/>
        </w:rPr>
        <w:t>)</w:t>
      </w:r>
      <w:r w:rsidR="00AB531C">
        <w:rPr>
          <w:lang w:val="en-US"/>
        </w:rPr>
        <w:t>;</w:t>
      </w:r>
      <w:proofErr w:type="gramEnd"/>
    </w:p>
    <w:p w14:paraId="460E067D" w14:textId="4AD18494" w:rsidR="008E14F7" w:rsidRPr="008E14F7" w:rsidRDefault="008E14F7" w:rsidP="00A70AF4">
      <w:pPr>
        <w:pStyle w:val="NoHeading3"/>
        <w:rPr>
          <w:lang w:val="en-US"/>
        </w:rPr>
      </w:pPr>
      <w:r w:rsidRPr="008E14F7">
        <w:rPr>
          <w:lang w:val="en-US"/>
        </w:rPr>
        <w:lastRenderedPageBreak/>
        <w:t xml:space="preserve">DNS servers to support Reverse DNS </w:t>
      </w:r>
      <w:proofErr w:type="gramStart"/>
      <w:r w:rsidRPr="008E14F7">
        <w:rPr>
          <w:lang w:val="en-US"/>
        </w:rPr>
        <w:t>delegation</w:t>
      </w:r>
      <w:r w:rsidR="00AB531C">
        <w:rPr>
          <w:lang w:val="en-US"/>
        </w:rPr>
        <w:t>;</w:t>
      </w:r>
      <w:proofErr w:type="gramEnd"/>
    </w:p>
    <w:p w14:paraId="7DF29F54" w14:textId="71420330" w:rsidR="008E14F7" w:rsidRPr="008E14F7" w:rsidRDefault="00312F5D" w:rsidP="00A70AF4">
      <w:pPr>
        <w:pStyle w:val="NoHeading3"/>
        <w:rPr>
          <w:lang w:val="en-US"/>
        </w:rPr>
      </w:pPr>
      <w:r>
        <w:rPr>
          <w:lang w:val="en-US"/>
        </w:rPr>
        <w:t>s</w:t>
      </w:r>
      <w:r w:rsidR="008E14F7" w:rsidRPr="008E14F7">
        <w:rPr>
          <w:lang w:val="en-US"/>
        </w:rPr>
        <w:t>uitable internal infrastructure for operational purposes</w:t>
      </w:r>
      <w:r w:rsidR="00AB531C">
        <w:rPr>
          <w:lang w:val="en-US"/>
        </w:rPr>
        <w:t>; and</w:t>
      </w:r>
    </w:p>
    <w:p w14:paraId="6320FF05" w14:textId="525480CC" w:rsidR="008E14F7" w:rsidRPr="008E14F7" w:rsidRDefault="00312F5D" w:rsidP="00A70AF4">
      <w:pPr>
        <w:pStyle w:val="NoHeading3"/>
        <w:rPr>
          <w:lang w:val="en-US"/>
        </w:rPr>
      </w:pPr>
      <w:r>
        <w:rPr>
          <w:lang w:val="en-US"/>
        </w:rPr>
        <w:t>e</w:t>
      </w:r>
      <w:r w:rsidR="008E14F7" w:rsidRPr="008E14F7">
        <w:rPr>
          <w:lang w:val="en-US"/>
        </w:rPr>
        <w:t>nough technically capable staff to ensure appropriate service levels to the LIRs, and to the Internet community</w:t>
      </w:r>
      <w:r w:rsidR="00AB531C">
        <w:rPr>
          <w:lang w:val="en-US"/>
        </w:rPr>
        <w:t>.</w:t>
      </w:r>
    </w:p>
    <w:p w14:paraId="69E2FD91" w14:textId="68D919D9" w:rsidR="008E14F7" w:rsidRPr="008E14F7" w:rsidRDefault="008E14F7" w:rsidP="004161EC">
      <w:pPr>
        <w:pStyle w:val="Subheadingsunnumbered"/>
        <w:numPr>
          <w:ilvl w:val="0"/>
          <w:numId w:val="37"/>
        </w:numPr>
        <w:rPr>
          <w:bCs/>
          <w:lang w:val="en-US"/>
        </w:rPr>
      </w:pPr>
      <w:r w:rsidRPr="008E14F7">
        <w:rPr>
          <w:lang w:val="en-US"/>
        </w:rPr>
        <w:t>Adherence to global policies</w:t>
      </w:r>
    </w:p>
    <w:p w14:paraId="4350FC76" w14:textId="6A9945BF" w:rsidR="00D25C34" w:rsidRDefault="00D80E9F" w:rsidP="00D80E9F">
      <w:pPr>
        <w:pStyle w:val="NoHeading2"/>
        <w:rPr>
          <w:lang w:val="en-US"/>
        </w:rPr>
      </w:pPr>
      <w:r>
        <w:rPr>
          <w:lang w:val="en-US"/>
        </w:rPr>
        <w:t>An RIR m</w:t>
      </w:r>
      <w:r w:rsidR="002B5772">
        <w:rPr>
          <w:lang w:val="en-US"/>
        </w:rPr>
        <w:t xml:space="preserve">ust ensure that </w:t>
      </w:r>
      <w:r w:rsidR="003F7159">
        <w:rPr>
          <w:lang w:val="en-US"/>
        </w:rPr>
        <w:t xml:space="preserve">its </w:t>
      </w:r>
      <w:r w:rsidR="002B5772">
        <w:rPr>
          <w:lang w:val="en-US"/>
        </w:rPr>
        <w:t>local policies are</w:t>
      </w:r>
      <w:r w:rsidR="00D25C34">
        <w:rPr>
          <w:lang w:val="en-US"/>
        </w:rPr>
        <w:t>:</w:t>
      </w:r>
    </w:p>
    <w:p w14:paraId="4426909F" w14:textId="3AF43286" w:rsidR="008E14F7" w:rsidRDefault="002B5772" w:rsidP="00D25C34">
      <w:pPr>
        <w:pStyle w:val="NoHeading3"/>
        <w:rPr>
          <w:lang w:val="en-US"/>
        </w:rPr>
      </w:pPr>
      <w:r>
        <w:rPr>
          <w:lang w:val="en-US"/>
        </w:rPr>
        <w:t>consistent with global policies and the main goals of the registry system, in particular the conservation of IP address space and aggregation of routing information</w:t>
      </w:r>
      <w:r w:rsidR="00D25C34">
        <w:rPr>
          <w:lang w:val="en-US"/>
        </w:rPr>
        <w:t>; and</w:t>
      </w:r>
    </w:p>
    <w:p w14:paraId="38DCE5D4" w14:textId="5F3E08FC" w:rsidR="00D25C34" w:rsidRPr="008E14F7" w:rsidRDefault="00D25C34" w:rsidP="00D25C34">
      <w:pPr>
        <w:pStyle w:val="NoHeading3"/>
        <w:rPr>
          <w:lang w:val="en-US"/>
        </w:rPr>
      </w:pPr>
      <w:r>
        <w:rPr>
          <w:lang w:val="en-US"/>
        </w:rPr>
        <w:t>fully documented and publicly accessible.</w:t>
      </w:r>
    </w:p>
    <w:p w14:paraId="6EAC2490" w14:textId="69D09A0A" w:rsidR="002B5772" w:rsidRPr="002B5772" w:rsidRDefault="00101A07" w:rsidP="00A72604">
      <w:pPr>
        <w:pStyle w:val="Subheadingsunnumbered"/>
        <w:numPr>
          <w:ilvl w:val="0"/>
          <w:numId w:val="37"/>
        </w:numPr>
        <w:rPr>
          <w:bCs/>
          <w:lang w:val="en-US"/>
        </w:rPr>
      </w:pPr>
      <w:r>
        <w:rPr>
          <w:lang w:val="en-US"/>
        </w:rPr>
        <w:t>Activities</w:t>
      </w:r>
    </w:p>
    <w:p w14:paraId="168701A6" w14:textId="6CF0E580" w:rsidR="008E14F7" w:rsidRPr="008E14F7" w:rsidRDefault="00E726BD" w:rsidP="00A72604">
      <w:pPr>
        <w:pStyle w:val="NoHeading2"/>
        <w:rPr>
          <w:lang w:val="en-US"/>
        </w:rPr>
      </w:pPr>
      <w:r>
        <w:rPr>
          <w:lang w:val="en-US"/>
        </w:rPr>
        <w:t xml:space="preserve">An RIR should </w:t>
      </w:r>
      <w:r w:rsidR="00E65B5D">
        <w:rPr>
          <w:lang w:val="en-US"/>
        </w:rPr>
        <w:t>not be involved in forward domain name assignment or administration, due to th</w:t>
      </w:r>
      <w:r w:rsidR="00384866">
        <w:rPr>
          <w:lang w:val="en-US"/>
        </w:rPr>
        <w:t>e</w:t>
      </w:r>
      <w:r w:rsidR="00E65B5D">
        <w:rPr>
          <w:lang w:val="en-US"/>
        </w:rPr>
        <w:t xml:space="preserve"> entirely different </w:t>
      </w:r>
      <w:r w:rsidR="00384866">
        <w:rPr>
          <w:lang w:val="en-US"/>
        </w:rPr>
        <w:t>user communities, geographic boundaries, policy environments, and business models which are</w:t>
      </w:r>
      <w:r w:rsidR="00DF0C10">
        <w:rPr>
          <w:lang w:val="en-US"/>
        </w:rPr>
        <w:t xml:space="preserve"> </w:t>
      </w:r>
      <w:r w:rsidR="00384866">
        <w:rPr>
          <w:lang w:val="en-US"/>
        </w:rPr>
        <w:t>involved.</w:t>
      </w:r>
    </w:p>
    <w:p w14:paraId="29CCB2E3" w14:textId="4D573A94" w:rsidR="008E14F7" w:rsidRPr="00351E7C" w:rsidRDefault="008E14F7" w:rsidP="00351E7C">
      <w:pPr>
        <w:pStyle w:val="Subheadingsunnumbered"/>
        <w:numPr>
          <w:ilvl w:val="0"/>
          <w:numId w:val="37"/>
        </w:numPr>
        <w:rPr>
          <w:lang w:val="en-US"/>
        </w:rPr>
      </w:pPr>
      <w:r w:rsidRPr="008E14F7">
        <w:rPr>
          <w:lang w:val="en-US"/>
        </w:rPr>
        <w:t>Funding model</w:t>
      </w:r>
    </w:p>
    <w:p w14:paraId="2F08AE28" w14:textId="77777777" w:rsidR="00FB17EA" w:rsidRDefault="00E53B87" w:rsidP="00351E7C">
      <w:pPr>
        <w:pStyle w:val="NoHeading2"/>
        <w:rPr>
          <w:lang w:val="en-US"/>
        </w:rPr>
      </w:pPr>
      <w:r>
        <w:rPr>
          <w:lang w:val="en-US"/>
        </w:rPr>
        <w:t xml:space="preserve">An </w:t>
      </w:r>
      <w:r w:rsidR="008E14F7" w:rsidRPr="008E14F7">
        <w:rPr>
          <w:lang w:val="en-US"/>
        </w:rPr>
        <w:t>RIR must be demonstrably independent and autonomous in its operations.</w:t>
      </w:r>
      <w:r w:rsidR="00FB17EA">
        <w:rPr>
          <w:lang w:val="en-US"/>
        </w:rPr>
        <w:t xml:space="preserve"> </w:t>
      </w:r>
    </w:p>
    <w:p w14:paraId="2ABFBD5A" w14:textId="3447E2F9" w:rsidR="008E14F7" w:rsidRPr="008E14F7" w:rsidRDefault="00FB17EA" w:rsidP="00351E7C">
      <w:pPr>
        <w:pStyle w:val="NoHeading2"/>
        <w:rPr>
          <w:lang w:val="en-US"/>
        </w:rPr>
      </w:pPr>
      <w:r>
        <w:rPr>
          <w:lang w:val="en-US"/>
        </w:rPr>
        <w:t xml:space="preserve">Noting that ICP-2 </w:t>
      </w:r>
      <w:r w:rsidR="002175BF">
        <w:rPr>
          <w:lang w:val="en-US"/>
        </w:rPr>
        <w:t xml:space="preserve">encourages RIRs to engage in broader activities than just core operations, </w:t>
      </w:r>
      <w:r w:rsidR="00786829">
        <w:rPr>
          <w:lang w:val="en-US"/>
        </w:rPr>
        <w:t xml:space="preserve">it is considered that </w:t>
      </w:r>
      <w:r w:rsidR="00C43CAF">
        <w:rPr>
          <w:lang w:val="en-US"/>
        </w:rPr>
        <w:t xml:space="preserve">this </w:t>
      </w:r>
      <w:r w:rsidR="00786829">
        <w:rPr>
          <w:lang w:val="en-US"/>
        </w:rPr>
        <w:t>criteri</w:t>
      </w:r>
      <w:r w:rsidR="007650B0">
        <w:rPr>
          <w:lang w:val="en-US"/>
        </w:rPr>
        <w:t>on</w:t>
      </w:r>
      <w:r w:rsidR="00786829">
        <w:rPr>
          <w:lang w:val="en-US"/>
        </w:rPr>
        <w:t xml:space="preserve"> applies only to the core operations of an RIR.</w:t>
      </w:r>
    </w:p>
    <w:p w14:paraId="7C71749F" w14:textId="0C75FF94" w:rsidR="008E14F7" w:rsidRPr="008E14F7" w:rsidRDefault="008E14F7" w:rsidP="00430849">
      <w:pPr>
        <w:pStyle w:val="Subheadingsunnumbered"/>
        <w:numPr>
          <w:ilvl w:val="0"/>
          <w:numId w:val="37"/>
        </w:numPr>
        <w:rPr>
          <w:bCs/>
          <w:lang w:val="en-US"/>
        </w:rPr>
      </w:pPr>
      <w:r w:rsidRPr="008E14F7">
        <w:rPr>
          <w:lang w:val="en-US"/>
        </w:rPr>
        <w:t>Record keeping</w:t>
      </w:r>
    </w:p>
    <w:p w14:paraId="13B1A82D" w14:textId="6BACCAED" w:rsidR="00EC6940" w:rsidRDefault="00941DC6" w:rsidP="00430849">
      <w:pPr>
        <w:pStyle w:val="NoHeading2"/>
        <w:rPr>
          <w:lang w:val="en-US"/>
        </w:rPr>
      </w:pPr>
      <w:r>
        <w:rPr>
          <w:lang w:val="en-US"/>
        </w:rPr>
        <w:t>An RIR must m</w:t>
      </w:r>
      <w:r w:rsidR="008E14F7" w:rsidRPr="008E14F7">
        <w:rPr>
          <w:lang w:val="en-US"/>
        </w:rPr>
        <w:t>aintain proper records of all registry activities</w:t>
      </w:r>
      <w:r w:rsidR="00C31D7A">
        <w:rPr>
          <w:lang w:val="en-US"/>
        </w:rPr>
        <w:t>,</w:t>
      </w:r>
      <w:r w:rsidR="008E14F7" w:rsidRPr="008E14F7">
        <w:rPr>
          <w:lang w:val="en-US"/>
        </w:rPr>
        <w:t xml:space="preserve"> including the archiving of all information collected </w:t>
      </w:r>
      <w:r w:rsidR="00000CE8">
        <w:rPr>
          <w:lang w:val="en-US"/>
        </w:rPr>
        <w:t xml:space="preserve">from </w:t>
      </w:r>
      <w:r w:rsidR="00DA572D">
        <w:rPr>
          <w:lang w:val="en-US"/>
        </w:rPr>
        <w:t>resource holders</w:t>
      </w:r>
      <w:r w:rsidR="00000CE8">
        <w:rPr>
          <w:lang w:val="en-US"/>
        </w:rPr>
        <w:t xml:space="preserve"> </w:t>
      </w:r>
      <w:r w:rsidR="008E14F7" w:rsidRPr="008E14F7">
        <w:rPr>
          <w:lang w:val="en-US"/>
        </w:rPr>
        <w:t>in the process of making IP address space assignments</w:t>
      </w:r>
      <w:r w:rsidR="00655F1B">
        <w:rPr>
          <w:lang w:val="en-US"/>
        </w:rPr>
        <w:t xml:space="preserve"> for both:</w:t>
      </w:r>
    </w:p>
    <w:p w14:paraId="34EFF274" w14:textId="24DACAF6" w:rsidR="00655F1B" w:rsidRDefault="00655F1B" w:rsidP="00655F1B">
      <w:pPr>
        <w:pStyle w:val="NoHeading3"/>
        <w:rPr>
          <w:lang w:val="en-US"/>
        </w:rPr>
      </w:pPr>
      <w:r>
        <w:rPr>
          <w:lang w:val="en-US"/>
        </w:rPr>
        <w:t>internal purposes in the evaluation of subsequent requests from the same customers; and</w:t>
      </w:r>
    </w:p>
    <w:p w14:paraId="654CA718" w14:textId="77777777" w:rsidR="009044ED" w:rsidRDefault="00655F1B" w:rsidP="00655F1B">
      <w:pPr>
        <w:pStyle w:val="NoHeading3"/>
        <w:rPr>
          <w:lang w:val="en-US"/>
        </w:rPr>
      </w:pPr>
      <w:r>
        <w:rPr>
          <w:lang w:val="en-US"/>
        </w:rPr>
        <w:t>the auditability</w:t>
      </w:r>
      <w:r w:rsidR="009044ED">
        <w:rPr>
          <w:lang w:val="en-US"/>
        </w:rPr>
        <w:t xml:space="preserve"> of the RIR’s operations,</w:t>
      </w:r>
    </w:p>
    <w:p w14:paraId="4E83785E" w14:textId="7ED0D8EF" w:rsidR="00655F1B" w:rsidRDefault="009044ED" w:rsidP="009044ED">
      <w:pPr>
        <w:pStyle w:val="NoHeading3"/>
        <w:numPr>
          <w:ilvl w:val="0"/>
          <w:numId w:val="0"/>
        </w:numPr>
        <w:ind w:left="851"/>
        <w:rPr>
          <w:lang w:val="en-US"/>
        </w:rPr>
      </w:pPr>
      <w:r>
        <w:rPr>
          <w:lang w:val="en-US"/>
        </w:rPr>
        <w:t xml:space="preserve">essential in demonstrating responsible and neural operations. </w:t>
      </w:r>
    </w:p>
    <w:p w14:paraId="730CAB81" w14:textId="50908AA4" w:rsidR="008E14F7" w:rsidRPr="008E14F7" w:rsidRDefault="008C4FBF" w:rsidP="00430849">
      <w:pPr>
        <w:pStyle w:val="NoHeading2"/>
        <w:rPr>
          <w:lang w:val="en-US"/>
        </w:rPr>
      </w:pPr>
      <w:r>
        <w:rPr>
          <w:lang w:val="en-US"/>
        </w:rPr>
        <w:t>An RIR must ensure that c</w:t>
      </w:r>
      <w:r w:rsidR="008E14F7" w:rsidRPr="008E14F7">
        <w:rPr>
          <w:lang w:val="en-US"/>
        </w:rPr>
        <w:t>ore registry documentation and records which may be subject to frequent review (or exchange with) other RIRs, IANA or ICANN must be available at all times in English.</w:t>
      </w:r>
    </w:p>
    <w:p w14:paraId="078C1744" w14:textId="2A008963" w:rsidR="008E14F7" w:rsidRDefault="00E71203" w:rsidP="00430849">
      <w:pPr>
        <w:pStyle w:val="NoHeading2"/>
        <w:rPr>
          <w:lang w:val="en-US"/>
        </w:rPr>
      </w:pPr>
      <w:r>
        <w:rPr>
          <w:lang w:val="en-US"/>
        </w:rPr>
        <w:t>An RIR must ensure that i</w:t>
      </w:r>
      <w:r w:rsidR="008E14F7" w:rsidRPr="008E14F7">
        <w:rPr>
          <w:lang w:val="en-US"/>
        </w:rPr>
        <w:t xml:space="preserve">nformation which may be required for </w:t>
      </w:r>
      <w:r w:rsidR="00D45464">
        <w:rPr>
          <w:lang w:val="en-US"/>
        </w:rPr>
        <w:t xml:space="preserve">an </w:t>
      </w:r>
      <w:r w:rsidR="008E14F7" w:rsidRPr="008E14F7">
        <w:rPr>
          <w:lang w:val="en-US"/>
        </w:rPr>
        <w:t>operational audit of RIR procedures must be able to be provided in English</w:t>
      </w:r>
      <w:r w:rsidR="00D45464">
        <w:rPr>
          <w:lang w:val="en-US"/>
        </w:rPr>
        <w:t xml:space="preserve"> within a reasonable timeframe.</w:t>
      </w:r>
    </w:p>
    <w:p w14:paraId="5DB69C8B" w14:textId="352F4CE4" w:rsidR="008E14F7" w:rsidRPr="008E14F7" w:rsidRDefault="00555605" w:rsidP="00555605">
      <w:pPr>
        <w:pStyle w:val="Subheadingsunnumbered"/>
        <w:rPr>
          <w:bCs/>
          <w:lang w:val="en-US"/>
        </w:rPr>
      </w:pPr>
      <w:r>
        <w:rPr>
          <w:bCs/>
          <w:lang w:val="en-US"/>
        </w:rPr>
        <w:t>10)</w:t>
      </w:r>
      <w:r>
        <w:rPr>
          <w:bCs/>
          <w:lang w:val="en-US"/>
        </w:rPr>
        <w:tab/>
      </w:r>
      <w:r w:rsidR="008E14F7" w:rsidRPr="008E14F7">
        <w:rPr>
          <w:lang w:val="en-US"/>
        </w:rPr>
        <w:t>Confidentiality</w:t>
      </w:r>
    </w:p>
    <w:p w14:paraId="1AD95CEC" w14:textId="77777777" w:rsidR="008734EB" w:rsidRDefault="00AC0008" w:rsidP="008734EB">
      <w:pPr>
        <w:pStyle w:val="NoHeading2"/>
        <w:rPr>
          <w:lang w:val="en-US"/>
        </w:rPr>
      </w:pPr>
      <w:r>
        <w:rPr>
          <w:lang w:val="en-US"/>
        </w:rPr>
        <w:t>An RIR must keep i</w:t>
      </w:r>
      <w:r w:rsidR="008E14F7" w:rsidRPr="008E14F7">
        <w:rPr>
          <w:lang w:val="en-US"/>
        </w:rPr>
        <w:t>nformation collected in the registration process in strict confidence and used for registration purposes only.</w:t>
      </w:r>
      <w:r w:rsidR="008734EB">
        <w:rPr>
          <w:lang w:val="en-US"/>
        </w:rPr>
        <w:t xml:space="preserve"> </w:t>
      </w:r>
      <w:r w:rsidR="008734EB" w:rsidRPr="008734EB">
        <w:rPr>
          <w:lang w:val="en-US"/>
        </w:rPr>
        <w:t>Such information must:</w:t>
      </w:r>
    </w:p>
    <w:p w14:paraId="1A4282DF" w14:textId="397CC553" w:rsidR="00845F09" w:rsidRDefault="00845F09" w:rsidP="008734EB">
      <w:pPr>
        <w:pStyle w:val="NoHeading3"/>
        <w:rPr>
          <w:lang w:val="en-US"/>
        </w:rPr>
      </w:pPr>
      <w:r w:rsidRPr="008734EB">
        <w:rPr>
          <w:lang w:val="en-US"/>
        </w:rPr>
        <w:t>be transmitted only to another RIR or IANA upon request</w:t>
      </w:r>
      <w:r w:rsidR="008734EB">
        <w:rPr>
          <w:lang w:val="en-US"/>
        </w:rPr>
        <w:t>; and</w:t>
      </w:r>
    </w:p>
    <w:p w14:paraId="6BEB7E9F" w14:textId="3831BE51" w:rsidR="008734EB" w:rsidRDefault="008734EB" w:rsidP="008734EB">
      <w:pPr>
        <w:pStyle w:val="NoHeading3"/>
        <w:rPr>
          <w:lang w:val="en-US"/>
        </w:rPr>
      </w:pPr>
      <w:r>
        <w:rPr>
          <w:lang w:val="en-US"/>
        </w:rPr>
        <w:lastRenderedPageBreak/>
        <w:t xml:space="preserve">not </w:t>
      </w:r>
      <w:r w:rsidR="00F70357">
        <w:rPr>
          <w:lang w:val="en-US"/>
        </w:rPr>
        <w:t>transmitted to any other party unless explicitly agreed to in writing by the LIR/ISP served.</w:t>
      </w:r>
    </w:p>
    <w:p w14:paraId="7A9872F0" w14:textId="6021DDAE" w:rsidR="00A34AA1" w:rsidRPr="008734EB" w:rsidRDefault="00A34AA1" w:rsidP="00A34AA1">
      <w:pPr>
        <w:pStyle w:val="NoHeading2"/>
        <w:rPr>
          <w:lang w:val="en-US"/>
        </w:rPr>
      </w:pPr>
      <w:r>
        <w:rPr>
          <w:lang w:val="en-US"/>
        </w:rPr>
        <w:t xml:space="preserve">An RIR must maintain these basic confidentiality provisions even where the RIR </w:t>
      </w:r>
      <w:r w:rsidR="00ED3BAC">
        <w:rPr>
          <w:lang w:val="en-US"/>
        </w:rPr>
        <w:t xml:space="preserve">has </w:t>
      </w:r>
      <w:r>
        <w:rPr>
          <w:lang w:val="en-US"/>
        </w:rPr>
        <w:t>established their own local standards and policies for confidentiality.</w:t>
      </w:r>
    </w:p>
    <w:p w14:paraId="19D582BB" w14:textId="77777777" w:rsidR="008E14F7" w:rsidRPr="008E14F7" w:rsidRDefault="008E14F7" w:rsidP="00AB531C">
      <w:pPr>
        <w:pStyle w:val="NoHeading1"/>
        <w:rPr>
          <w:lang w:val="en-US"/>
        </w:rPr>
      </w:pPr>
      <w:r w:rsidRPr="008E14F7">
        <w:rPr>
          <w:lang w:val="en-US"/>
        </w:rPr>
        <w:t>Assessment of an RIR for Compliance with Community-developed Criteria of ICP-2</w:t>
      </w:r>
    </w:p>
    <w:p w14:paraId="108CF0CE" w14:textId="6885A59C" w:rsidR="00130D81" w:rsidRDefault="00130D81" w:rsidP="00E01691">
      <w:pPr>
        <w:pStyle w:val="NoHeading2"/>
        <w:rPr>
          <w:lang w:val="en-US"/>
        </w:rPr>
      </w:pPr>
      <w:r w:rsidRPr="00130D81">
        <w:rPr>
          <w:lang w:val="en-US"/>
        </w:rPr>
        <w:t xml:space="preserve">This document does not </w:t>
      </w:r>
      <w:r>
        <w:rPr>
          <w:lang w:val="en-US"/>
        </w:rPr>
        <w:t xml:space="preserve">consider </w:t>
      </w:r>
      <w:r w:rsidR="00F76967">
        <w:rPr>
          <w:lang w:val="en-US"/>
        </w:rPr>
        <w:t xml:space="preserve">the </w:t>
      </w:r>
      <w:r w:rsidR="00A82571">
        <w:rPr>
          <w:lang w:val="en-US"/>
        </w:rPr>
        <w:t>initiation</w:t>
      </w:r>
      <w:r w:rsidR="00F76967">
        <w:rPr>
          <w:lang w:val="en-US"/>
        </w:rPr>
        <w:t xml:space="preserve"> of </w:t>
      </w:r>
      <w:r w:rsidR="00A82571">
        <w:rPr>
          <w:lang w:val="en-US"/>
        </w:rPr>
        <w:t xml:space="preserve">compliance </w:t>
      </w:r>
      <w:r w:rsidR="00F76967">
        <w:rPr>
          <w:lang w:val="en-US"/>
        </w:rPr>
        <w:t xml:space="preserve">reviews based on </w:t>
      </w:r>
      <w:r>
        <w:rPr>
          <w:lang w:val="en-US"/>
        </w:rPr>
        <w:t xml:space="preserve">non-compliances that are not material in nature as it is expected these will be communicated and addressed </w:t>
      </w:r>
      <w:r w:rsidR="00E01691">
        <w:rPr>
          <w:lang w:val="en-US"/>
        </w:rPr>
        <w:t xml:space="preserve">directly </w:t>
      </w:r>
      <w:r>
        <w:rPr>
          <w:lang w:val="en-US"/>
        </w:rPr>
        <w:t>between the RIRs a</w:t>
      </w:r>
      <w:r w:rsidR="00D501DA">
        <w:rPr>
          <w:lang w:val="en-US"/>
        </w:rPr>
        <w:t>s appropriate.</w:t>
      </w:r>
    </w:p>
    <w:p w14:paraId="016AE019" w14:textId="1D5FD5D5" w:rsidR="0074331E" w:rsidRDefault="0074331E" w:rsidP="0074331E">
      <w:pPr>
        <w:pStyle w:val="NoHeading2"/>
        <w:rPr>
          <w:lang w:val="en-US"/>
        </w:rPr>
      </w:pPr>
      <w:r w:rsidRPr="008E14F7">
        <w:rPr>
          <w:lang w:val="en-US"/>
        </w:rPr>
        <w:t xml:space="preserve">This section sets forth the procedure for </w:t>
      </w:r>
      <w:r>
        <w:rPr>
          <w:lang w:val="en-US"/>
        </w:rPr>
        <w:t xml:space="preserve">the review and </w:t>
      </w:r>
      <w:r w:rsidRPr="008E14F7">
        <w:rPr>
          <w:lang w:val="en-US"/>
        </w:rPr>
        <w:t xml:space="preserve">assessment of an RIR’s </w:t>
      </w:r>
      <w:r>
        <w:rPr>
          <w:lang w:val="en-US"/>
        </w:rPr>
        <w:t>potential material non-</w:t>
      </w:r>
      <w:r w:rsidRPr="008E14F7">
        <w:rPr>
          <w:lang w:val="en-US"/>
        </w:rPr>
        <w:t>compliance with ICP-2.</w:t>
      </w:r>
    </w:p>
    <w:p w14:paraId="25D0B511" w14:textId="7B643897" w:rsidR="00503227" w:rsidRDefault="00503227" w:rsidP="00747168">
      <w:pPr>
        <w:pStyle w:val="Subheadingsunnumbered"/>
        <w:rPr>
          <w:lang w:val="en-US"/>
        </w:rPr>
      </w:pPr>
      <w:r>
        <w:rPr>
          <w:lang w:val="en-US"/>
        </w:rPr>
        <w:t>Request for Compliance Review</w:t>
      </w:r>
    </w:p>
    <w:p w14:paraId="79F8834E" w14:textId="2E284EE1" w:rsidR="00701A8F" w:rsidRDefault="00701A8F" w:rsidP="00E01691">
      <w:pPr>
        <w:pStyle w:val="NoHeading2"/>
        <w:rPr>
          <w:lang w:val="en-US"/>
        </w:rPr>
      </w:pPr>
      <w:r>
        <w:rPr>
          <w:lang w:val="en-US"/>
        </w:rPr>
        <w:t xml:space="preserve">If it is reasonably believed that there may be an issue of material non-compliance </w:t>
      </w:r>
      <w:r w:rsidR="004D1900">
        <w:rPr>
          <w:lang w:val="en-US"/>
        </w:rPr>
        <w:t xml:space="preserve">with ICP-2 </w:t>
      </w:r>
      <w:r>
        <w:rPr>
          <w:lang w:val="en-US"/>
        </w:rPr>
        <w:t>by an RIR (</w:t>
      </w:r>
      <w:r>
        <w:rPr>
          <w:b/>
          <w:bCs w:val="0"/>
          <w:lang w:val="en-US"/>
        </w:rPr>
        <w:t>Subject RIR</w:t>
      </w:r>
      <w:r>
        <w:rPr>
          <w:lang w:val="en-US"/>
        </w:rPr>
        <w:t xml:space="preserve">), the </w:t>
      </w:r>
      <w:r w:rsidR="004D1900">
        <w:rPr>
          <w:lang w:val="en-US"/>
        </w:rPr>
        <w:t>other RIRs (</w:t>
      </w:r>
      <w:r w:rsidR="004D1900">
        <w:rPr>
          <w:b/>
          <w:bCs w:val="0"/>
          <w:lang w:val="en-US"/>
        </w:rPr>
        <w:t>Reviewing RIRs</w:t>
      </w:r>
      <w:r w:rsidR="004D1900">
        <w:rPr>
          <w:lang w:val="en-US"/>
        </w:rPr>
        <w:t>) may by unanimous decision request ICANN conduct a review of the Subject RIR for compliance with ICP-2 criteria (</w:t>
      </w:r>
      <w:r w:rsidR="004D1900">
        <w:rPr>
          <w:b/>
          <w:bCs w:val="0"/>
          <w:lang w:val="en-US"/>
        </w:rPr>
        <w:t>Compliance Review</w:t>
      </w:r>
      <w:r w:rsidR="004D1900">
        <w:rPr>
          <w:lang w:val="en-US"/>
        </w:rPr>
        <w:t>).</w:t>
      </w:r>
    </w:p>
    <w:p w14:paraId="4BAF1C04" w14:textId="4FB4B8CC" w:rsidR="00617ADC" w:rsidRDefault="00617ADC" w:rsidP="00E01691">
      <w:pPr>
        <w:pStyle w:val="NoHeading2"/>
        <w:rPr>
          <w:lang w:val="en-US"/>
        </w:rPr>
      </w:pPr>
      <w:r>
        <w:rPr>
          <w:lang w:val="en-US"/>
        </w:rPr>
        <w:t>The request for a Compliance Review will be sent to ICANN, along with a notice to the Subject RIR, containing:</w:t>
      </w:r>
    </w:p>
    <w:p w14:paraId="63121236" w14:textId="30E1A26D" w:rsidR="00617ADC" w:rsidRDefault="00617ADC" w:rsidP="00747168">
      <w:pPr>
        <w:pStyle w:val="NoHeading3"/>
        <w:rPr>
          <w:lang w:val="en-US"/>
        </w:rPr>
      </w:pPr>
      <w:r>
        <w:rPr>
          <w:lang w:val="en-US"/>
        </w:rPr>
        <w:t>the issue or state of affairs giving rise to the request; and</w:t>
      </w:r>
    </w:p>
    <w:p w14:paraId="47519754" w14:textId="3A78660F" w:rsidR="00617ADC" w:rsidRDefault="00617ADC" w:rsidP="00617ADC">
      <w:pPr>
        <w:pStyle w:val="NoHeading3"/>
        <w:rPr>
          <w:lang w:val="en-US"/>
        </w:rPr>
      </w:pPr>
      <w:r>
        <w:rPr>
          <w:lang w:val="en-US"/>
        </w:rPr>
        <w:t>any supporting information available to assist ICANN in conducting the Compliance Review</w:t>
      </w:r>
      <w:r w:rsidRPr="008E14F7">
        <w:rPr>
          <w:lang w:val="en-US"/>
        </w:rPr>
        <w:t>.</w:t>
      </w:r>
    </w:p>
    <w:p w14:paraId="466EAE8E" w14:textId="1681A1B7" w:rsidR="00503227" w:rsidRPr="008E14F7" w:rsidRDefault="00503227" w:rsidP="00747168">
      <w:pPr>
        <w:pStyle w:val="Subheadingsunnumbered"/>
        <w:rPr>
          <w:lang w:val="en-US"/>
        </w:rPr>
      </w:pPr>
      <w:r>
        <w:rPr>
          <w:lang w:val="en-US"/>
        </w:rPr>
        <w:t>Conduct of Compliance Review</w:t>
      </w:r>
    </w:p>
    <w:p w14:paraId="4AEA9A2E" w14:textId="50550A14" w:rsidR="008E14F7" w:rsidRPr="008E14F7" w:rsidRDefault="001C69DA" w:rsidP="00617ADC">
      <w:pPr>
        <w:pStyle w:val="NoHeading2"/>
        <w:rPr>
          <w:lang w:val="en-US"/>
        </w:rPr>
      </w:pPr>
      <w:r w:rsidRPr="008E14F7">
        <w:rPr>
          <w:lang w:val="en-US"/>
        </w:rPr>
        <w:t xml:space="preserve">ICANN, as the organization </w:t>
      </w:r>
      <w:r>
        <w:rPr>
          <w:lang w:val="en-US"/>
        </w:rPr>
        <w:t xml:space="preserve">responsible for accrediting and approving </w:t>
      </w:r>
      <w:r w:rsidRPr="008E14F7">
        <w:rPr>
          <w:lang w:val="en-US"/>
        </w:rPr>
        <w:t>the establishment of new RIRs</w:t>
      </w:r>
      <w:r>
        <w:rPr>
          <w:lang w:val="en-US"/>
        </w:rPr>
        <w:t xml:space="preserve"> (in coordination with the Number Resource Organization)</w:t>
      </w:r>
      <w:r w:rsidRPr="008E14F7">
        <w:rPr>
          <w:lang w:val="en-US"/>
        </w:rPr>
        <w:t xml:space="preserve">, </w:t>
      </w:r>
      <w:r w:rsidR="003925E2">
        <w:rPr>
          <w:lang w:val="en-US"/>
        </w:rPr>
        <w:t>or a competent third party appointed by ICANN</w:t>
      </w:r>
      <w:r w:rsidR="00520B94">
        <w:rPr>
          <w:lang w:val="en-US"/>
        </w:rPr>
        <w:t xml:space="preserve">, </w:t>
      </w:r>
      <w:r>
        <w:rPr>
          <w:lang w:val="en-US"/>
        </w:rPr>
        <w:t xml:space="preserve">will </w:t>
      </w:r>
      <w:r w:rsidR="004D1900">
        <w:rPr>
          <w:lang w:val="en-US"/>
        </w:rPr>
        <w:t>conduct</w:t>
      </w:r>
      <w:r w:rsidRPr="008E14F7">
        <w:rPr>
          <w:lang w:val="en-US"/>
        </w:rPr>
        <w:t xml:space="preserve"> the </w:t>
      </w:r>
      <w:r>
        <w:rPr>
          <w:lang w:val="en-US"/>
        </w:rPr>
        <w:t xml:space="preserve">Compliance Review to </w:t>
      </w:r>
      <w:r w:rsidR="008E14F7" w:rsidRPr="008E14F7">
        <w:rPr>
          <w:lang w:val="en-US"/>
        </w:rPr>
        <w:t xml:space="preserve">identify </w:t>
      </w:r>
      <w:r w:rsidR="006776DE">
        <w:rPr>
          <w:lang w:val="en-US"/>
        </w:rPr>
        <w:t>any instances</w:t>
      </w:r>
      <w:r w:rsidR="006776DE" w:rsidRPr="008E14F7">
        <w:rPr>
          <w:lang w:val="en-US"/>
        </w:rPr>
        <w:t xml:space="preserve"> </w:t>
      </w:r>
      <w:r w:rsidR="008E14F7" w:rsidRPr="008E14F7">
        <w:rPr>
          <w:lang w:val="en-US"/>
        </w:rPr>
        <w:t>of material non-compliance with ICP-2</w:t>
      </w:r>
      <w:r w:rsidR="006776DE">
        <w:rPr>
          <w:lang w:val="en-US"/>
        </w:rPr>
        <w:t xml:space="preserve"> </w:t>
      </w:r>
      <w:r w:rsidR="008E14F7" w:rsidRPr="008E14F7">
        <w:rPr>
          <w:lang w:val="en-US"/>
        </w:rPr>
        <w:t>by the Subject RIR.</w:t>
      </w:r>
    </w:p>
    <w:p w14:paraId="0C039C99" w14:textId="1BA8470D" w:rsidR="00FF5715" w:rsidRDefault="00FF5715" w:rsidP="00747168">
      <w:pPr>
        <w:pStyle w:val="NoHeading2"/>
        <w:rPr>
          <w:lang w:val="en-US"/>
        </w:rPr>
      </w:pPr>
      <w:r>
        <w:rPr>
          <w:lang w:val="en-US"/>
        </w:rPr>
        <w:t xml:space="preserve">The Compliance Review is to be commenced </w:t>
      </w:r>
      <w:r w:rsidR="00320F66">
        <w:rPr>
          <w:lang w:val="en-US"/>
        </w:rPr>
        <w:t xml:space="preserve">as soon as practicable after </w:t>
      </w:r>
      <w:r w:rsidR="00E41C47">
        <w:rPr>
          <w:lang w:val="en-US"/>
        </w:rPr>
        <w:t xml:space="preserve">the written notice </w:t>
      </w:r>
      <w:r w:rsidR="00C53B8A">
        <w:rPr>
          <w:lang w:val="en-US"/>
        </w:rPr>
        <w:t>has been received</w:t>
      </w:r>
      <w:r w:rsidR="0001285A">
        <w:rPr>
          <w:lang w:val="en-US"/>
        </w:rPr>
        <w:t>.</w:t>
      </w:r>
    </w:p>
    <w:p w14:paraId="049247C8" w14:textId="21BA837C" w:rsidR="000137D3" w:rsidRDefault="000137D3" w:rsidP="00503227">
      <w:pPr>
        <w:pStyle w:val="NoHeading2"/>
        <w:rPr>
          <w:lang w:val="en-US"/>
        </w:rPr>
      </w:pPr>
      <w:r>
        <w:rPr>
          <w:lang w:val="en-US"/>
        </w:rPr>
        <w:t>The Subject RIR is required, in accordance with Criteria 9 (Record Keeping) and Criteria 10 (Confidentiality)</w:t>
      </w:r>
      <w:r w:rsidR="008F34EC">
        <w:rPr>
          <w:lang w:val="en-US"/>
        </w:rPr>
        <w:t xml:space="preserve">, to provide all information and access necessary for </w:t>
      </w:r>
      <w:r w:rsidR="003925E2">
        <w:rPr>
          <w:lang w:val="en-US"/>
        </w:rPr>
        <w:t>ICANN</w:t>
      </w:r>
      <w:r w:rsidR="00C54399">
        <w:rPr>
          <w:lang w:val="en-US"/>
        </w:rPr>
        <w:t xml:space="preserve"> or its delegate</w:t>
      </w:r>
      <w:r w:rsidR="003925E2">
        <w:rPr>
          <w:lang w:val="en-US"/>
        </w:rPr>
        <w:t xml:space="preserve"> </w:t>
      </w:r>
      <w:r w:rsidR="008F34EC">
        <w:rPr>
          <w:lang w:val="en-US"/>
        </w:rPr>
        <w:t>to be able to conduct the Compliance Review (whether remotely or in-person).</w:t>
      </w:r>
    </w:p>
    <w:p w14:paraId="12DFCDBC" w14:textId="754EE179" w:rsidR="00503227" w:rsidRDefault="00503227" w:rsidP="00747168">
      <w:pPr>
        <w:pStyle w:val="Subheadingsunnumbered"/>
        <w:rPr>
          <w:lang w:val="en-US"/>
        </w:rPr>
      </w:pPr>
      <w:r>
        <w:rPr>
          <w:lang w:val="en-US"/>
        </w:rPr>
        <w:t>Findings of the Compliance Review</w:t>
      </w:r>
    </w:p>
    <w:p w14:paraId="3DEC0C71" w14:textId="0F107638" w:rsidR="006A7F73" w:rsidRDefault="006409CB" w:rsidP="00503227">
      <w:pPr>
        <w:pStyle w:val="NoHeading2"/>
        <w:rPr>
          <w:lang w:val="en-US"/>
        </w:rPr>
      </w:pPr>
      <w:r>
        <w:rPr>
          <w:lang w:val="en-US"/>
        </w:rPr>
        <w:t>Subject to</w:t>
      </w:r>
      <w:r w:rsidR="00FE224E">
        <w:rPr>
          <w:lang w:val="en-US"/>
        </w:rPr>
        <w:t xml:space="preserve"> section </w:t>
      </w:r>
      <w:r w:rsidR="00FE224E">
        <w:rPr>
          <w:lang w:val="en-US"/>
        </w:rPr>
        <w:fldChar w:fldCharType="begin"/>
      </w:r>
      <w:r w:rsidR="00FE224E">
        <w:rPr>
          <w:lang w:val="en-US"/>
        </w:rPr>
        <w:instrText xml:space="preserve"> REF _Ref156560445 \r \h </w:instrText>
      </w:r>
      <w:r w:rsidR="00FE224E">
        <w:rPr>
          <w:lang w:val="en-US"/>
        </w:rPr>
      </w:r>
      <w:r w:rsidR="00FE224E">
        <w:rPr>
          <w:lang w:val="en-US"/>
        </w:rPr>
        <w:fldChar w:fldCharType="separate"/>
      </w:r>
      <w:r w:rsidR="00472FCF">
        <w:rPr>
          <w:lang w:val="en-US"/>
        </w:rPr>
        <w:t>3.9</w:t>
      </w:r>
      <w:r w:rsidR="00FE224E">
        <w:rPr>
          <w:lang w:val="en-US"/>
        </w:rPr>
        <w:fldChar w:fldCharType="end"/>
      </w:r>
      <w:r w:rsidR="00FE224E">
        <w:rPr>
          <w:lang w:val="en-US"/>
        </w:rPr>
        <w:t>, o</w:t>
      </w:r>
      <w:r w:rsidR="00350862">
        <w:rPr>
          <w:lang w:val="en-US"/>
        </w:rPr>
        <w:t>n completion of the Compliance Review,</w:t>
      </w:r>
      <w:r w:rsidR="0006066D">
        <w:rPr>
          <w:lang w:val="en-US"/>
        </w:rPr>
        <w:t xml:space="preserve"> ICANN will deliver its draft </w:t>
      </w:r>
      <w:r w:rsidR="00BE0D25">
        <w:rPr>
          <w:lang w:val="en-US"/>
        </w:rPr>
        <w:t>written</w:t>
      </w:r>
      <w:r w:rsidR="0006066D">
        <w:rPr>
          <w:lang w:val="en-US"/>
        </w:rPr>
        <w:t xml:space="preserve"> findings (</w:t>
      </w:r>
      <w:r w:rsidR="0006066D">
        <w:rPr>
          <w:b/>
          <w:bCs w:val="0"/>
          <w:lang w:val="en-US"/>
        </w:rPr>
        <w:t>Draft Findings</w:t>
      </w:r>
      <w:r w:rsidR="0006066D">
        <w:rPr>
          <w:lang w:val="en-US"/>
        </w:rPr>
        <w:t xml:space="preserve">) to the Reviewing RIRs and </w:t>
      </w:r>
      <w:r w:rsidR="006A7F73">
        <w:rPr>
          <w:lang w:val="en-US"/>
        </w:rPr>
        <w:t xml:space="preserve">the Subject RIR who </w:t>
      </w:r>
      <w:r w:rsidR="006A7F73" w:rsidRPr="006A7F73">
        <w:rPr>
          <w:lang w:val="en-US"/>
        </w:rPr>
        <w:t xml:space="preserve">may respond to correct any material errors of fact in the Draft Findings within two (2) weeks from the date on which the Draft Findings </w:t>
      </w:r>
      <w:r w:rsidR="00AB46E5">
        <w:rPr>
          <w:lang w:val="en-US"/>
        </w:rPr>
        <w:t>were</w:t>
      </w:r>
      <w:r w:rsidR="006A7F73" w:rsidRPr="006A7F73">
        <w:rPr>
          <w:lang w:val="en-US"/>
        </w:rPr>
        <w:t xml:space="preserve"> sent. ICANN will consider </w:t>
      </w:r>
      <w:r w:rsidR="009472EA">
        <w:rPr>
          <w:lang w:val="en-US"/>
        </w:rPr>
        <w:t xml:space="preserve">the responses received from the Subject RIR or any of the Reviewing RIRs </w:t>
      </w:r>
      <w:r w:rsidR="00AD3B67">
        <w:rPr>
          <w:lang w:val="en-US"/>
        </w:rPr>
        <w:t>and may make any changes it considers reasonably necessary</w:t>
      </w:r>
      <w:r w:rsidR="00264BFC">
        <w:rPr>
          <w:lang w:val="en-US"/>
        </w:rPr>
        <w:t xml:space="preserve"> before issuing its final determination (</w:t>
      </w:r>
      <w:r w:rsidR="00264BFC">
        <w:rPr>
          <w:b/>
          <w:bCs w:val="0"/>
          <w:lang w:val="en-US"/>
        </w:rPr>
        <w:t>Final Determination</w:t>
      </w:r>
      <w:r w:rsidR="00264BFC">
        <w:rPr>
          <w:lang w:val="en-US"/>
        </w:rPr>
        <w:t>)</w:t>
      </w:r>
      <w:r w:rsidR="006A7F73" w:rsidRPr="006A7F73">
        <w:rPr>
          <w:lang w:val="en-US"/>
        </w:rPr>
        <w:t>.</w:t>
      </w:r>
    </w:p>
    <w:p w14:paraId="70FC74F8" w14:textId="77777777" w:rsidR="008517D6" w:rsidRPr="009363B6" w:rsidRDefault="008517D6" w:rsidP="008517D6">
      <w:pPr>
        <w:pStyle w:val="NoHeading2"/>
        <w:rPr>
          <w:lang w:val="en-US"/>
        </w:rPr>
      </w:pPr>
      <w:bookmarkStart w:id="4" w:name="_Ref156560445"/>
      <w:r>
        <w:rPr>
          <w:lang w:val="en-US"/>
        </w:rPr>
        <w:lastRenderedPageBreak/>
        <w:t>If, on completion of the Compliance Review, ICANN</w:t>
      </w:r>
      <w:r w:rsidRPr="009363B6">
        <w:rPr>
          <w:lang w:val="en-US"/>
        </w:rPr>
        <w:t xml:space="preserve"> </w:t>
      </w:r>
      <w:r>
        <w:rPr>
          <w:lang w:val="en-US"/>
        </w:rPr>
        <w:t xml:space="preserve">identifies a material non-compliance and </w:t>
      </w:r>
      <w:r w:rsidRPr="009363B6">
        <w:rPr>
          <w:lang w:val="en-US"/>
        </w:rPr>
        <w:t>reasonably believes:</w:t>
      </w:r>
      <w:bookmarkEnd w:id="4"/>
    </w:p>
    <w:p w14:paraId="2020418F" w14:textId="77777777" w:rsidR="008517D6" w:rsidRPr="009363B6" w:rsidRDefault="008517D6" w:rsidP="008517D6">
      <w:pPr>
        <w:pStyle w:val="NoHeading3"/>
        <w:rPr>
          <w:lang w:val="en-US"/>
        </w:rPr>
      </w:pPr>
      <w:r w:rsidRPr="009363B6">
        <w:rPr>
          <w:lang w:val="en-US"/>
        </w:rPr>
        <w:t xml:space="preserve">that the material non-compliance is of a nature that cannot be cured or remedied within a reasonable period of </w:t>
      </w:r>
      <w:proofErr w:type="gramStart"/>
      <w:r w:rsidRPr="009363B6">
        <w:rPr>
          <w:lang w:val="en-US"/>
        </w:rPr>
        <w:t>time;</w:t>
      </w:r>
      <w:proofErr w:type="gramEnd"/>
      <w:r w:rsidRPr="009363B6">
        <w:rPr>
          <w:lang w:val="en-US"/>
        </w:rPr>
        <w:t xml:space="preserve"> </w:t>
      </w:r>
    </w:p>
    <w:p w14:paraId="107FE158" w14:textId="77777777" w:rsidR="008517D6" w:rsidRPr="009363B6" w:rsidRDefault="008517D6" w:rsidP="008517D6">
      <w:pPr>
        <w:pStyle w:val="NoHeading3"/>
        <w:rPr>
          <w:lang w:val="en-US"/>
        </w:rPr>
      </w:pPr>
      <w:r w:rsidRPr="009363B6">
        <w:rPr>
          <w:lang w:val="en-US"/>
        </w:rPr>
        <w:t>that the material non-compliance is so critical that a remedy would not be appropriate; or</w:t>
      </w:r>
    </w:p>
    <w:p w14:paraId="14F4B102" w14:textId="77777777" w:rsidR="008517D6" w:rsidRPr="009363B6" w:rsidRDefault="008517D6" w:rsidP="008517D6">
      <w:pPr>
        <w:pStyle w:val="NoHeading3"/>
        <w:rPr>
          <w:lang w:val="en-US"/>
        </w:rPr>
      </w:pPr>
      <w:r w:rsidRPr="009363B6">
        <w:rPr>
          <w:lang w:val="en-US"/>
        </w:rPr>
        <w:t>that the Subject RIR is incapable of responding,</w:t>
      </w:r>
    </w:p>
    <w:p w14:paraId="0FF6FA08" w14:textId="1A0AC10E" w:rsidR="008517D6" w:rsidRDefault="008517D6" w:rsidP="008517D6">
      <w:pPr>
        <w:pStyle w:val="NoHeading3"/>
        <w:numPr>
          <w:ilvl w:val="0"/>
          <w:numId w:val="0"/>
        </w:numPr>
        <w:ind w:left="851"/>
        <w:rPr>
          <w:lang w:val="en-US"/>
        </w:rPr>
      </w:pPr>
      <w:r w:rsidRPr="009363B6">
        <w:rPr>
          <w:lang w:val="en-US"/>
        </w:rPr>
        <w:t xml:space="preserve">ICANN may dispense with </w:t>
      </w:r>
      <w:r w:rsidR="005B6C26">
        <w:rPr>
          <w:lang w:val="en-US"/>
        </w:rPr>
        <w:t>issuing</w:t>
      </w:r>
      <w:r w:rsidRPr="009363B6">
        <w:rPr>
          <w:lang w:val="en-US"/>
        </w:rPr>
        <w:t xml:space="preserve"> the Draft Findings and move immediately to </w:t>
      </w:r>
      <w:r w:rsidR="003C5AC8">
        <w:rPr>
          <w:lang w:val="en-US"/>
        </w:rPr>
        <w:t>a</w:t>
      </w:r>
      <w:r w:rsidRPr="009363B6">
        <w:rPr>
          <w:lang w:val="en-US"/>
        </w:rPr>
        <w:t xml:space="preserve"> </w:t>
      </w:r>
      <w:r w:rsidR="000C4DF7">
        <w:rPr>
          <w:lang w:val="en-US"/>
        </w:rPr>
        <w:t>F</w:t>
      </w:r>
      <w:r w:rsidRPr="009363B6">
        <w:rPr>
          <w:lang w:val="en-US"/>
        </w:rPr>
        <w:t xml:space="preserve">inal </w:t>
      </w:r>
      <w:r w:rsidR="000C4DF7">
        <w:rPr>
          <w:lang w:val="en-US"/>
        </w:rPr>
        <w:t>D</w:t>
      </w:r>
      <w:r w:rsidRPr="009363B6">
        <w:rPr>
          <w:lang w:val="en-US"/>
        </w:rPr>
        <w:t>etermination.</w:t>
      </w:r>
    </w:p>
    <w:p w14:paraId="7EDEC7C2" w14:textId="21460884" w:rsidR="00DB7734" w:rsidRPr="004348B6" w:rsidRDefault="00DB7734" w:rsidP="00747168">
      <w:pPr>
        <w:pStyle w:val="Subheadingsunnumbered"/>
        <w:rPr>
          <w:lang w:val="en-US"/>
        </w:rPr>
      </w:pPr>
      <w:r>
        <w:rPr>
          <w:lang w:val="en-US"/>
        </w:rPr>
        <w:t>Final Determination</w:t>
      </w:r>
    </w:p>
    <w:p w14:paraId="4C08606E" w14:textId="3366F4E8" w:rsidR="009B5FA3" w:rsidRDefault="009B5FA3" w:rsidP="009B5FA3">
      <w:pPr>
        <w:pStyle w:val="NoHeading2"/>
        <w:rPr>
          <w:lang w:val="en-US"/>
        </w:rPr>
      </w:pPr>
      <w:r>
        <w:rPr>
          <w:lang w:val="en-US"/>
        </w:rPr>
        <w:t xml:space="preserve">In making </w:t>
      </w:r>
      <w:r w:rsidR="00D87E1E">
        <w:rPr>
          <w:lang w:val="en-US"/>
        </w:rPr>
        <w:t>a</w:t>
      </w:r>
      <w:r>
        <w:rPr>
          <w:lang w:val="en-US"/>
        </w:rPr>
        <w:t xml:space="preserve"> Final Determination</w:t>
      </w:r>
      <w:r w:rsidR="00D87E1E">
        <w:rPr>
          <w:lang w:val="en-US"/>
        </w:rPr>
        <w:t xml:space="preserve"> of non-compliance</w:t>
      </w:r>
      <w:r>
        <w:rPr>
          <w:lang w:val="en-US"/>
        </w:rPr>
        <w:t xml:space="preserve">, ICANN must be </w:t>
      </w:r>
      <w:r w:rsidR="00350755">
        <w:rPr>
          <w:lang w:val="en-US"/>
        </w:rPr>
        <w:t xml:space="preserve">reasonably </w:t>
      </w:r>
      <w:r>
        <w:rPr>
          <w:lang w:val="en-US"/>
        </w:rPr>
        <w:t>satisfied on the balance of probabilities</w:t>
      </w:r>
      <w:r w:rsidR="00EE5A8E">
        <w:rPr>
          <w:lang w:val="en-US"/>
        </w:rPr>
        <w:t xml:space="preserve"> (i.e. it is more likely than not)</w:t>
      </w:r>
      <w:r>
        <w:rPr>
          <w:lang w:val="en-US"/>
        </w:rPr>
        <w:t xml:space="preserve"> that </w:t>
      </w:r>
      <w:r w:rsidR="00D87E1E">
        <w:rPr>
          <w:lang w:val="en-US"/>
        </w:rPr>
        <w:t xml:space="preserve">the </w:t>
      </w:r>
      <w:r>
        <w:rPr>
          <w:lang w:val="en-US"/>
        </w:rPr>
        <w:t>non-</w:t>
      </w:r>
      <w:r w:rsidRPr="009B5FA3">
        <w:t>compliance</w:t>
      </w:r>
      <w:r>
        <w:t xml:space="preserve"> identified or alleged is accurate</w:t>
      </w:r>
      <w:r w:rsidR="00DA72A5">
        <w:t xml:space="preserve"> and has occurred or is continuing to occur</w:t>
      </w:r>
      <w:r>
        <w:rPr>
          <w:lang w:val="en-US"/>
        </w:rPr>
        <w:t>.</w:t>
      </w:r>
    </w:p>
    <w:p w14:paraId="36BA5716" w14:textId="77777777" w:rsidR="00574EEC" w:rsidRDefault="000C4DF7" w:rsidP="00EA3254">
      <w:pPr>
        <w:pStyle w:val="NoHeading2"/>
        <w:rPr>
          <w:lang w:val="en-US"/>
        </w:rPr>
      </w:pPr>
      <w:r>
        <w:rPr>
          <w:lang w:val="en-US"/>
        </w:rPr>
        <w:t xml:space="preserve">The Final Determination will include, where applicable, the required remedy for </w:t>
      </w:r>
      <w:r w:rsidR="006449BB">
        <w:rPr>
          <w:lang w:val="en-US"/>
        </w:rPr>
        <w:t>a</w:t>
      </w:r>
      <w:r w:rsidR="00227EF8">
        <w:rPr>
          <w:lang w:val="en-US"/>
        </w:rPr>
        <w:t>ny</w:t>
      </w:r>
      <w:r>
        <w:rPr>
          <w:lang w:val="en-US"/>
        </w:rPr>
        <w:t xml:space="preserve"> non-compliance</w:t>
      </w:r>
      <w:r w:rsidR="00227EF8">
        <w:rPr>
          <w:lang w:val="en-US"/>
        </w:rPr>
        <w:t xml:space="preserve"> with ICP-2 by the Subject RIR</w:t>
      </w:r>
      <w:r w:rsidR="00EF7A1D">
        <w:rPr>
          <w:lang w:val="en-US"/>
        </w:rPr>
        <w:t>, if appropriate</w:t>
      </w:r>
      <w:r>
        <w:rPr>
          <w:lang w:val="en-US"/>
        </w:rPr>
        <w:t>, and will specify the timeframe in which the non-compliance must be remedied.</w:t>
      </w:r>
    </w:p>
    <w:p w14:paraId="545E71C6" w14:textId="0613B26D" w:rsidR="00AD59FD" w:rsidRPr="00747168" w:rsidRDefault="008316E5" w:rsidP="00747168">
      <w:pPr>
        <w:pStyle w:val="NoHeading2"/>
        <w:numPr>
          <w:ilvl w:val="0"/>
          <w:numId w:val="0"/>
        </w:numPr>
        <w:ind w:left="851"/>
        <w:rPr>
          <w:u w:val="single"/>
          <w:lang w:val="en-US"/>
        </w:rPr>
      </w:pPr>
      <w:r>
        <w:rPr>
          <w:u w:val="single"/>
          <w:lang w:val="en-US"/>
        </w:rPr>
        <w:t>No material non-compliance</w:t>
      </w:r>
    </w:p>
    <w:p w14:paraId="1D121BE3" w14:textId="698B4EC2" w:rsidR="00264BFC" w:rsidRDefault="00264BFC" w:rsidP="00EA3254">
      <w:pPr>
        <w:pStyle w:val="NoHeading2"/>
        <w:rPr>
          <w:lang w:val="en-US"/>
        </w:rPr>
      </w:pPr>
      <w:r w:rsidRPr="00EA3254">
        <w:rPr>
          <w:lang w:val="en-US"/>
        </w:rPr>
        <w:t>If the Final Determination</w:t>
      </w:r>
      <w:r w:rsidR="00E9012B" w:rsidRPr="00EA3254">
        <w:rPr>
          <w:lang w:val="en-US"/>
        </w:rPr>
        <w:t xml:space="preserve"> </w:t>
      </w:r>
      <w:r w:rsidRPr="00EA3254">
        <w:rPr>
          <w:lang w:val="en-US"/>
        </w:rPr>
        <w:t>does not identify any material non-compliance with ICP-2 by the Subject RIR</w:t>
      </w:r>
      <w:r w:rsidR="00E9012B" w:rsidRPr="00EA3254">
        <w:rPr>
          <w:lang w:val="en-US"/>
        </w:rPr>
        <w:t xml:space="preserve">, </w:t>
      </w:r>
      <w:r w:rsidR="00D757B6" w:rsidRPr="00EA3254">
        <w:rPr>
          <w:lang w:val="en-US"/>
        </w:rPr>
        <w:t xml:space="preserve">ICANN </w:t>
      </w:r>
      <w:r w:rsidR="00DD3848" w:rsidRPr="00EA3254">
        <w:rPr>
          <w:lang w:val="en-US"/>
        </w:rPr>
        <w:t xml:space="preserve">will issue the Final Determination to the Subject RIR and the Reviewing RIRs along with recommendations </w:t>
      </w:r>
      <w:r w:rsidR="00BD18FB" w:rsidRPr="00EA3254">
        <w:rPr>
          <w:lang w:val="en-US"/>
        </w:rPr>
        <w:t xml:space="preserve">to address </w:t>
      </w:r>
      <w:r w:rsidR="00E9012B" w:rsidRPr="00EA3254">
        <w:rPr>
          <w:lang w:val="en-US"/>
        </w:rPr>
        <w:t>any</w:t>
      </w:r>
      <w:r w:rsidR="00BD18FB" w:rsidRPr="00EA3254">
        <w:rPr>
          <w:lang w:val="en-US"/>
        </w:rPr>
        <w:t xml:space="preserve"> </w:t>
      </w:r>
      <w:r w:rsidR="00E9012B" w:rsidRPr="00EA3254">
        <w:rPr>
          <w:lang w:val="en-US"/>
        </w:rPr>
        <w:t xml:space="preserve">non-compliances </w:t>
      </w:r>
      <w:r w:rsidR="00EA3254" w:rsidRPr="00EA3254">
        <w:rPr>
          <w:lang w:val="en-US"/>
        </w:rPr>
        <w:t>identified which are not material in nature</w:t>
      </w:r>
      <w:r w:rsidR="00E9012B" w:rsidRPr="00EA3254">
        <w:rPr>
          <w:lang w:val="en-US"/>
        </w:rPr>
        <w:t>.</w:t>
      </w:r>
    </w:p>
    <w:p w14:paraId="3CF7887E" w14:textId="4F7BD9A2" w:rsidR="008316E5" w:rsidRPr="00747168" w:rsidRDefault="008316E5" w:rsidP="00747168">
      <w:pPr>
        <w:pStyle w:val="NoHeading2"/>
        <w:numPr>
          <w:ilvl w:val="0"/>
          <w:numId w:val="0"/>
        </w:numPr>
        <w:ind w:left="851"/>
        <w:rPr>
          <w:u w:val="single"/>
          <w:lang w:val="en-US"/>
        </w:rPr>
      </w:pPr>
      <w:r>
        <w:rPr>
          <w:u w:val="single"/>
          <w:lang w:val="en-US"/>
        </w:rPr>
        <w:t xml:space="preserve">Material non-compliance </w:t>
      </w:r>
    </w:p>
    <w:p w14:paraId="742C8D3C" w14:textId="0FA93827" w:rsidR="00484969" w:rsidRDefault="00EA3254" w:rsidP="00AD59FD">
      <w:pPr>
        <w:pStyle w:val="NoHeading2"/>
        <w:rPr>
          <w:lang w:val="en-US"/>
        </w:rPr>
      </w:pPr>
      <w:bookmarkStart w:id="5" w:name="_Ref156563141"/>
      <w:r w:rsidRPr="006A2984">
        <w:rPr>
          <w:lang w:val="en-US"/>
        </w:rPr>
        <w:t xml:space="preserve">If the Final Determination </w:t>
      </w:r>
      <w:r w:rsidR="00484969">
        <w:rPr>
          <w:lang w:val="en-US"/>
        </w:rPr>
        <w:t>identifies</w:t>
      </w:r>
      <w:r w:rsidRPr="006A2984">
        <w:rPr>
          <w:lang w:val="en-US"/>
        </w:rPr>
        <w:t xml:space="preserve"> </w:t>
      </w:r>
      <w:r w:rsidR="00264BFC" w:rsidRPr="006A2984">
        <w:rPr>
          <w:lang w:val="en-US"/>
        </w:rPr>
        <w:t xml:space="preserve">one or more material non-compliances </w:t>
      </w:r>
      <w:r w:rsidR="006A2984" w:rsidRPr="006A2984">
        <w:rPr>
          <w:lang w:val="en-US"/>
        </w:rPr>
        <w:t xml:space="preserve">with </w:t>
      </w:r>
      <w:r w:rsidR="00264BFC" w:rsidRPr="006A2984">
        <w:rPr>
          <w:lang w:val="en-US"/>
        </w:rPr>
        <w:t>ICP-2 by the Subject RIR, but ICANN considers such non-compliances to be of a nature that is capable of being cured or remedied within a reasonable time,</w:t>
      </w:r>
      <w:r w:rsidR="006A2984">
        <w:rPr>
          <w:lang w:val="en-US"/>
        </w:rPr>
        <w:t xml:space="preserve"> </w:t>
      </w:r>
      <w:r w:rsidR="00264BFC" w:rsidRPr="006A2984">
        <w:rPr>
          <w:lang w:val="en-US"/>
        </w:rPr>
        <w:t>ICANN will issue the Final Determination to the Subject RIR and the Reviewing RIRs</w:t>
      </w:r>
      <w:r w:rsidR="00B0709D">
        <w:rPr>
          <w:lang w:val="en-US"/>
        </w:rPr>
        <w:t xml:space="preserve"> which will include</w:t>
      </w:r>
      <w:r w:rsidR="00484969">
        <w:rPr>
          <w:lang w:val="en-US"/>
        </w:rPr>
        <w:t>:</w:t>
      </w:r>
      <w:bookmarkEnd w:id="5"/>
    </w:p>
    <w:p w14:paraId="763455D2" w14:textId="2B777501" w:rsidR="00484969" w:rsidRDefault="00B0709D" w:rsidP="00484969">
      <w:pPr>
        <w:pStyle w:val="NoHeading3"/>
        <w:rPr>
          <w:lang w:val="en-US"/>
        </w:rPr>
      </w:pPr>
      <w:r>
        <w:rPr>
          <w:lang w:val="en-US"/>
        </w:rPr>
        <w:t xml:space="preserve">the required remedy for any </w:t>
      </w:r>
      <w:r w:rsidR="001203EA">
        <w:rPr>
          <w:lang w:val="en-US"/>
        </w:rPr>
        <w:t xml:space="preserve">material </w:t>
      </w:r>
      <w:r>
        <w:rPr>
          <w:lang w:val="en-US"/>
        </w:rPr>
        <w:t xml:space="preserve">non-compliance </w:t>
      </w:r>
      <w:r w:rsidR="00484969">
        <w:rPr>
          <w:lang w:val="en-US"/>
        </w:rPr>
        <w:t xml:space="preserve">identified; and </w:t>
      </w:r>
    </w:p>
    <w:p w14:paraId="455EE4D6" w14:textId="47E0260D" w:rsidR="00264BFC" w:rsidRDefault="00484969" w:rsidP="00484969">
      <w:pPr>
        <w:pStyle w:val="NoHeading3"/>
        <w:rPr>
          <w:lang w:val="en-US"/>
        </w:rPr>
      </w:pPr>
      <w:r>
        <w:rPr>
          <w:lang w:val="en-US"/>
        </w:rPr>
        <w:t xml:space="preserve">the timeframe in which the </w:t>
      </w:r>
      <w:r w:rsidR="001203EA">
        <w:rPr>
          <w:lang w:val="en-US"/>
        </w:rPr>
        <w:t xml:space="preserve">material </w:t>
      </w:r>
      <w:r>
        <w:rPr>
          <w:lang w:val="en-US"/>
        </w:rPr>
        <w:t>non-compliance must be remedied</w:t>
      </w:r>
      <w:r w:rsidR="00264BFC" w:rsidRPr="006A2984">
        <w:rPr>
          <w:lang w:val="en-US"/>
        </w:rPr>
        <w:t>.</w:t>
      </w:r>
    </w:p>
    <w:p w14:paraId="05DBDBAC" w14:textId="179DD2B9" w:rsidR="00244343" w:rsidRDefault="00244343" w:rsidP="00244343">
      <w:pPr>
        <w:pStyle w:val="NoHeading2"/>
        <w:rPr>
          <w:lang w:val="en-US"/>
        </w:rPr>
      </w:pPr>
      <w:r>
        <w:rPr>
          <w:lang w:val="en-US"/>
        </w:rPr>
        <w:t>The Subject RIR must take all actions necessary to</w:t>
      </w:r>
      <w:r w:rsidR="001203EA">
        <w:rPr>
          <w:lang w:val="en-US"/>
        </w:rPr>
        <w:t xml:space="preserve"> remedy each material non-compliance set out in the Final Determination </w:t>
      </w:r>
      <w:r w:rsidR="00A555EA">
        <w:rPr>
          <w:lang w:val="en-US"/>
        </w:rPr>
        <w:t xml:space="preserve">issued </w:t>
      </w:r>
      <w:r w:rsidR="001203EA">
        <w:rPr>
          <w:lang w:val="en-US"/>
        </w:rPr>
        <w:t xml:space="preserve">under </w:t>
      </w:r>
      <w:r w:rsidR="00A06694">
        <w:rPr>
          <w:lang w:val="en-US"/>
        </w:rPr>
        <w:t xml:space="preserve">section </w:t>
      </w:r>
      <w:r w:rsidR="00A555EA">
        <w:rPr>
          <w:lang w:val="en-US"/>
        </w:rPr>
        <w:fldChar w:fldCharType="begin"/>
      </w:r>
      <w:r w:rsidR="00A555EA">
        <w:rPr>
          <w:lang w:val="en-US"/>
        </w:rPr>
        <w:instrText xml:space="preserve"> REF _Ref156563141 \r \h </w:instrText>
      </w:r>
      <w:r w:rsidR="00A555EA">
        <w:rPr>
          <w:lang w:val="en-US"/>
        </w:rPr>
      </w:r>
      <w:r w:rsidR="00A555EA">
        <w:rPr>
          <w:lang w:val="en-US"/>
        </w:rPr>
        <w:fldChar w:fldCharType="separate"/>
      </w:r>
      <w:r w:rsidR="00472FCF">
        <w:rPr>
          <w:lang w:val="en-US"/>
        </w:rPr>
        <w:t>3.13</w:t>
      </w:r>
      <w:r w:rsidR="00A555EA">
        <w:rPr>
          <w:lang w:val="en-US"/>
        </w:rPr>
        <w:fldChar w:fldCharType="end"/>
      </w:r>
      <w:r w:rsidR="000C3C52">
        <w:rPr>
          <w:lang w:val="en-US"/>
        </w:rPr>
        <w:t xml:space="preserve"> within the timeframe specified. If the Subject RIR fails to do </w:t>
      </w:r>
      <w:r w:rsidR="00913647">
        <w:rPr>
          <w:lang w:val="en-US"/>
        </w:rPr>
        <w:t>so</w:t>
      </w:r>
      <w:r w:rsidR="000C3C52">
        <w:rPr>
          <w:lang w:val="en-US"/>
        </w:rPr>
        <w:t xml:space="preserve">, ICANN may grant </w:t>
      </w:r>
      <w:r w:rsidR="002420E4">
        <w:rPr>
          <w:lang w:val="en-US"/>
        </w:rPr>
        <w:t>an extension of time or proceed immediately with Derecognition.</w:t>
      </w:r>
    </w:p>
    <w:p w14:paraId="25A7602A" w14:textId="15D1635E" w:rsidR="002A61F7" w:rsidRDefault="00367BDD" w:rsidP="00AD59FD">
      <w:pPr>
        <w:pStyle w:val="NoHeading2"/>
        <w:rPr>
          <w:lang w:val="en-US"/>
        </w:rPr>
      </w:pPr>
      <w:r>
        <w:rPr>
          <w:lang w:val="en-US"/>
        </w:rPr>
        <w:t>If the Final Determination identif</w:t>
      </w:r>
      <w:r w:rsidR="00913647">
        <w:rPr>
          <w:lang w:val="en-US"/>
        </w:rPr>
        <w:t>ies</w:t>
      </w:r>
      <w:r>
        <w:rPr>
          <w:lang w:val="en-US"/>
        </w:rPr>
        <w:t xml:space="preserve"> one or more material non-compliances with ICP-2 by the Subject RIR, and ICANN </w:t>
      </w:r>
      <w:r w:rsidR="002A61F7">
        <w:rPr>
          <w:lang w:val="en-US"/>
        </w:rPr>
        <w:t xml:space="preserve">reasonably believes </w:t>
      </w:r>
      <w:r w:rsidR="00917BC9" w:rsidRPr="009363B6">
        <w:rPr>
          <w:lang w:val="en-US"/>
        </w:rPr>
        <w:t xml:space="preserve">that the </w:t>
      </w:r>
      <w:r w:rsidR="002A61F7">
        <w:rPr>
          <w:lang w:val="en-US"/>
        </w:rPr>
        <w:t xml:space="preserve">material </w:t>
      </w:r>
      <w:r w:rsidR="00917BC9" w:rsidRPr="009363B6">
        <w:rPr>
          <w:lang w:val="en-US"/>
        </w:rPr>
        <w:t xml:space="preserve">non-compliance </w:t>
      </w:r>
      <w:r w:rsidR="002B0E55" w:rsidRPr="009363B6">
        <w:rPr>
          <w:lang w:val="en-US"/>
        </w:rPr>
        <w:t>is of a nature</w:t>
      </w:r>
      <w:r w:rsidR="002A61F7">
        <w:rPr>
          <w:lang w:val="en-US"/>
        </w:rPr>
        <w:t xml:space="preserve"> that:</w:t>
      </w:r>
    </w:p>
    <w:p w14:paraId="0A05A0DA" w14:textId="339942F0" w:rsidR="002A61F7" w:rsidRDefault="002B0E55" w:rsidP="002A61F7">
      <w:pPr>
        <w:pStyle w:val="NoHeading3"/>
        <w:rPr>
          <w:lang w:val="en-US"/>
        </w:rPr>
      </w:pPr>
      <w:r w:rsidRPr="009363B6">
        <w:rPr>
          <w:lang w:val="en-US"/>
        </w:rPr>
        <w:t xml:space="preserve">cannot be cured or remedied within a reasonable </w:t>
      </w:r>
      <w:r w:rsidR="00917BC9" w:rsidRPr="009363B6">
        <w:rPr>
          <w:lang w:val="en-US"/>
        </w:rPr>
        <w:t>period of time</w:t>
      </w:r>
      <w:r w:rsidR="002A61F7">
        <w:rPr>
          <w:lang w:val="en-US"/>
        </w:rPr>
        <w:t>;</w:t>
      </w:r>
      <w:r w:rsidR="002A6D40" w:rsidRPr="009363B6">
        <w:rPr>
          <w:lang w:val="en-US"/>
        </w:rPr>
        <w:t xml:space="preserve"> or </w:t>
      </w:r>
    </w:p>
    <w:p w14:paraId="6DE5EDF4" w14:textId="77777777" w:rsidR="002A61F7" w:rsidRDefault="002A6D40" w:rsidP="002A61F7">
      <w:pPr>
        <w:pStyle w:val="NoHeading3"/>
        <w:rPr>
          <w:lang w:val="en-US"/>
        </w:rPr>
      </w:pPr>
      <w:r w:rsidRPr="009363B6">
        <w:rPr>
          <w:lang w:val="en-US"/>
        </w:rPr>
        <w:t xml:space="preserve">is so </w:t>
      </w:r>
      <w:r w:rsidR="003C3BD7" w:rsidRPr="009363B6">
        <w:rPr>
          <w:lang w:val="en-US"/>
        </w:rPr>
        <w:t>critical that a remedy would not be appropriate</w:t>
      </w:r>
      <w:r w:rsidR="00377963" w:rsidRPr="009363B6">
        <w:rPr>
          <w:lang w:val="en-US"/>
        </w:rPr>
        <w:t>,</w:t>
      </w:r>
    </w:p>
    <w:p w14:paraId="66778E8F" w14:textId="54BBD963" w:rsidR="008E14F7" w:rsidRPr="009363B6" w:rsidRDefault="00455847" w:rsidP="00747168">
      <w:pPr>
        <w:pStyle w:val="NoHeading2"/>
        <w:numPr>
          <w:ilvl w:val="0"/>
          <w:numId w:val="0"/>
        </w:numPr>
        <w:ind w:left="851"/>
        <w:rPr>
          <w:lang w:val="en-US"/>
        </w:rPr>
      </w:pPr>
      <w:r w:rsidRPr="009363B6">
        <w:rPr>
          <w:lang w:val="en-US"/>
        </w:rPr>
        <w:t xml:space="preserve">the </w:t>
      </w:r>
      <w:r w:rsidR="002A61F7">
        <w:rPr>
          <w:lang w:val="en-US"/>
        </w:rPr>
        <w:t>Final</w:t>
      </w:r>
      <w:r w:rsidR="002A61F7" w:rsidRPr="009363B6">
        <w:rPr>
          <w:lang w:val="en-US"/>
        </w:rPr>
        <w:t xml:space="preserve"> </w:t>
      </w:r>
      <w:r w:rsidRPr="009363B6">
        <w:rPr>
          <w:lang w:val="en-US"/>
        </w:rPr>
        <w:t xml:space="preserve">Determination may provide that </w:t>
      </w:r>
      <w:r w:rsidR="008E14F7" w:rsidRPr="009363B6">
        <w:rPr>
          <w:lang w:val="en-US"/>
        </w:rPr>
        <w:t xml:space="preserve">the Subject RIR </w:t>
      </w:r>
      <w:r w:rsidR="002A61F7">
        <w:rPr>
          <w:lang w:val="en-US"/>
        </w:rPr>
        <w:t>no longer fulfils the criteria to be recognized as an RIR and therefore is</w:t>
      </w:r>
      <w:r w:rsidR="002A61F7" w:rsidRPr="009363B6">
        <w:rPr>
          <w:lang w:val="en-US"/>
        </w:rPr>
        <w:t xml:space="preserve"> </w:t>
      </w:r>
      <w:r w:rsidR="008E14F7" w:rsidRPr="009363B6">
        <w:rPr>
          <w:lang w:val="en-US"/>
        </w:rPr>
        <w:t>no longer recognized as an approved RIR</w:t>
      </w:r>
      <w:r w:rsidR="00DE66E5" w:rsidRPr="009363B6">
        <w:rPr>
          <w:lang w:val="en-US"/>
        </w:rPr>
        <w:t xml:space="preserve"> (</w:t>
      </w:r>
      <w:r w:rsidR="00DE66E5" w:rsidRPr="009363B6">
        <w:rPr>
          <w:b/>
          <w:lang w:val="en-US"/>
        </w:rPr>
        <w:t>Derecognition</w:t>
      </w:r>
      <w:r w:rsidR="00DE66E5" w:rsidRPr="009363B6">
        <w:rPr>
          <w:lang w:val="en-US"/>
        </w:rPr>
        <w:t>)</w:t>
      </w:r>
      <w:r w:rsidR="008E14F7" w:rsidRPr="009363B6">
        <w:rPr>
          <w:lang w:val="en-US"/>
        </w:rPr>
        <w:t>.</w:t>
      </w:r>
    </w:p>
    <w:p w14:paraId="7E1DF6F0" w14:textId="6481436A" w:rsidR="008E14F7" w:rsidRPr="008E14F7" w:rsidRDefault="008E14F7" w:rsidP="00887606">
      <w:pPr>
        <w:pStyle w:val="NoHeading1"/>
        <w:rPr>
          <w:lang w:val="en-US"/>
        </w:rPr>
      </w:pPr>
      <w:r w:rsidRPr="008E14F7">
        <w:rPr>
          <w:lang w:val="en-US"/>
        </w:rPr>
        <w:lastRenderedPageBreak/>
        <w:t xml:space="preserve">Effect of </w:t>
      </w:r>
      <w:r w:rsidR="002420E4">
        <w:rPr>
          <w:lang w:val="en-US"/>
        </w:rPr>
        <w:t>De</w:t>
      </w:r>
      <w:r w:rsidR="00B27BC1">
        <w:rPr>
          <w:lang w:val="en-US"/>
        </w:rPr>
        <w:t>re</w:t>
      </w:r>
      <w:r w:rsidR="002420E4">
        <w:rPr>
          <w:lang w:val="en-US"/>
        </w:rPr>
        <w:t>cognition</w:t>
      </w:r>
    </w:p>
    <w:p w14:paraId="44E98D58" w14:textId="39196D3E" w:rsidR="00090797" w:rsidRDefault="008E14F7" w:rsidP="00887606">
      <w:pPr>
        <w:pStyle w:val="NoHeading2"/>
        <w:rPr>
          <w:lang w:val="en-US"/>
        </w:rPr>
      </w:pPr>
      <w:bookmarkStart w:id="6" w:name="_Ref155730377"/>
      <w:r w:rsidRPr="008E14F7">
        <w:rPr>
          <w:lang w:val="en-US"/>
        </w:rPr>
        <w:t xml:space="preserve">In the event ICANN </w:t>
      </w:r>
      <w:r w:rsidR="00FE5149">
        <w:rPr>
          <w:lang w:val="en-US"/>
        </w:rPr>
        <w:t>proceeds with Derecognition of the Subject RIR</w:t>
      </w:r>
      <w:r w:rsidR="00300283">
        <w:rPr>
          <w:lang w:val="en-US"/>
        </w:rPr>
        <w:t xml:space="preserve">, </w:t>
      </w:r>
      <w:r w:rsidRPr="008E14F7">
        <w:rPr>
          <w:lang w:val="en-US"/>
        </w:rPr>
        <w:t>ICANN and the Reviewing RIRs will</w:t>
      </w:r>
      <w:r w:rsidR="00090797">
        <w:rPr>
          <w:lang w:val="en-US"/>
        </w:rPr>
        <w:t>:</w:t>
      </w:r>
      <w:bookmarkEnd w:id="6"/>
      <w:r w:rsidRPr="008E14F7">
        <w:rPr>
          <w:lang w:val="en-US"/>
        </w:rPr>
        <w:t xml:space="preserve"> </w:t>
      </w:r>
    </w:p>
    <w:p w14:paraId="347A9927" w14:textId="46D1C58A" w:rsidR="007A3D97" w:rsidRDefault="008E14F7" w:rsidP="00090797">
      <w:pPr>
        <w:pStyle w:val="NoHeading3"/>
        <w:rPr>
          <w:lang w:val="en-US"/>
        </w:rPr>
      </w:pPr>
      <w:bookmarkStart w:id="7" w:name="_Ref156564383"/>
      <w:r w:rsidRPr="008E14F7">
        <w:rPr>
          <w:lang w:val="en-US"/>
        </w:rPr>
        <w:t>work together to ensure ongoing service to the area previously served by the Subject RIR</w:t>
      </w:r>
      <w:r w:rsidR="007A3D97">
        <w:rPr>
          <w:lang w:val="en-US"/>
        </w:rPr>
        <w:t xml:space="preserve">, including </w:t>
      </w:r>
      <w:r w:rsidR="00BF3B01">
        <w:rPr>
          <w:lang w:val="en-US"/>
        </w:rPr>
        <w:t xml:space="preserve">redelegating the </w:t>
      </w:r>
      <w:r w:rsidR="002871FC">
        <w:rPr>
          <w:lang w:val="en-US"/>
        </w:rPr>
        <w:t>functions of the Subject RIR on an interim basis (until such time as a new RIR is recognized to serve the relevant service region)</w:t>
      </w:r>
      <w:r w:rsidR="00090797">
        <w:rPr>
          <w:lang w:val="en-US"/>
        </w:rPr>
        <w:t>;</w:t>
      </w:r>
      <w:r w:rsidRPr="008E14F7">
        <w:rPr>
          <w:lang w:val="en-US"/>
        </w:rPr>
        <w:t xml:space="preserve"> </w:t>
      </w:r>
      <w:r w:rsidR="00300283">
        <w:rPr>
          <w:lang w:val="en-US"/>
        </w:rPr>
        <w:t>and</w:t>
      </w:r>
      <w:bookmarkEnd w:id="7"/>
    </w:p>
    <w:p w14:paraId="22D4B9E4" w14:textId="30320485" w:rsidR="003E4A27" w:rsidRDefault="008E14F7" w:rsidP="002871FC">
      <w:pPr>
        <w:pStyle w:val="NoHeading3"/>
        <w:rPr>
          <w:lang w:val="en-US"/>
        </w:rPr>
      </w:pPr>
      <w:r w:rsidRPr="008E14F7">
        <w:rPr>
          <w:lang w:val="en-US"/>
        </w:rPr>
        <w:t xml:space="preserve">work with the LIR/ISP community of </w:t>
      </w:r>
      <w:r w:rsidR="007A3D97">
        <w:rPr>
          <w:lang w:val="en-US"/>
        </w:rPr>
        <w:t xml:space="preserve">the Subject RIR’s </w:t>
      </w:r>
      <w:r w:rsidRPr="008E14F7">
        <w:rPr>
          <w:lang w:val="en-US"/>
        </w:rPr>
        <w:t xml:space="preserve">service </w:t>
      </w:r>
      <w:r w:rsidR="00D95146">
        <w:rPr>
          <w:lang w:val="en-US"/>
        </w:rPr>
        <w:t>region</w:t>
      </w:r>
      <w:r w:rsidR="00D95146" w:rsidRPr="008E14F7">
        <w:rPr>
          <w:lang w:val="en-US"/>
        </w:rPr>
        <w:t xml:space="preserve"> </w:t>
      </w:r>
      <w:r w:rsidRPr="008E14F7">
        <w:rPr>
          <w:lang w:val="en-US"/>
        </w:rPr>
        <w:t>to identify and recognize a new RIR</w:t>
      </w:r>
      <w:r w:rsidR="0016007D">
        <w:rPr>
          <w:lang w:val="en-US"/>
        </w:rPr>
        <w:t>, in accordance with ICP-2,</w:t>
      </w:r>
      <w:r w:rsidRPr="008E14F7">
        <w:rPr>
          <w:lang w:val="en-US"/>
        </w:rPr>
        <w:t xml:space="preserve"> to serve that </w:t>
      </w:r>
      <w:r w:rsidR="002871FC">
        <w:rPr>
          <w:lang w:val="en-US"/>
        </w:rPr>
        <w:t>service region</w:t>
      </w:r>
      <w:r w:rsidR="008C47B5">
        <w:rPr>
          <w:lang w:val="en-US"/>
        </w:rPr>
        <w:t xml:space="preserve"> within a reasonable period of time</w:t>
      </w:r>
      <w:r w:rsidRPr="008E14F7">
        <w:rPr>
          <w:lang w:val="en-US"/>
        </w:rPr>
        <w:t>.</w:t>
      </w:r>
    </w:p>
    <w:p w14:paraId="53808D45" w14:textId="7A0BFE28" w:rsidR="000E4B7D" w:rsidRDefault="009363B6" w:rsidP="002B5DB4">
      <w:pPr>
        <w:pStyle w:val="NoHeading2"/>
        <w:rPr>
          <w:lang w:val="en-US"/>
        </w:rPr>
      </w:pPr>
      <w:r>
        <w:rPr>
          <w:lang w:val="en-US"/>
        </w:rPr>
        <w:t>The</w:t>
      </w:r>
      <w:r w:rsidR="00300283">
        <w:rPr>
          <w:lang w:val="en-US"/>
        </w:rPr>
        <w:t xml:space="preserve"> Subject RIR</w:t>
      </w:r>
      <w:r w:rsidR="008C47B5">
        <w:rPr>
          <w:lang w:val="en-US"/>
        </w:rPr>
        <w:t xml:space="preserve"> </w:t>
      </w:r>
      <w:r>
        <w:rPr>
          <w:lang w:val="en-US"/>
        </w:rPr>
        <w:t xml:space="preserve">that is </w:t>
      </w:r>
      <w:r w:rsidR="008C47B5">
        <w:rPr>
          <w:lang w:val="en-US"/>
        </w:rPr>
        <w:t xml:space="preserve">the subject of Derecognition </w:t>
      </w:r>
      <w:r w:rsidR="007552DA">
        <w:rPr>
          <w:lang w:val="en-US"/>
        </w:rPr>
        <w:t>must</w:t>
      </w:r>
      <w:r w:rsidR="00605F30">
        <w:rPr>
          <w:lang w:val="en-US"/>
        </w:rPr>
        <w:t xml:space="preserve"> immediately</w:t>
      </w:r>
      <w:r w:rsidR="000E4B7D">
        <w:rPr>
          <w:lang w:val="en-US"/>
        </w:rPr>
        <w:t>:</w:t>
      </w:r>
    </w:p>
    <w:p w14:paraId="201B7E5A" w14:textId="77777777" w:rsidR="000E4B7D" w:rsidRDefault="007552DA" w:rsidP="000E4B7D">
      <w:pPr>
        <w:pStyle w:val="NoHeading3"/>
        <w:rPr>
          <w:lang w:val="en-US"/>
        </w:rPr>
      </w:pPr>
      <w:r>
        <w:rPr>
          <w:lang w:val="en-US"/>
        </w:rPr>
        <w:t xml:space="preserve">cease any and all RIR-related </w:t>
      </w:r>
      <w:proofErr w:type="gramStart"/>
      <w:r>
        <w:rPr>
          <w:lang w:val="en-US"/>
        </w:rPr>
        <w:t>activities</w:t>
      </w:r>
      <w:r w:rsidR="000E4B7D">
        <w:rPr>
          <w:lang w:val="en-US"/>
        </w:rPr>
        <w:t>;</w:t>
      </w:r>
      <w:proofErr w:type="gramEnd"/>
    </w:p>
    <w:p w14:paraId="7FCE262B" w14:textId="38504C89" w:rsidR="00136175" w:rsidRDefault="005201F3" w:rsidP="000E4B7D">
      <w:pPr>
        <w:pStyle w:val="NoHeading3"/>
        <w:rPr>
          <w:lang w:val="en-US"/>
        </w:rPr>
      </w:pPr>
      <w:r>
        <w:rPr>
          <w:lang w:val="en-US"/>
        </w:rPr>
        <w:t>provide all data</w:t>
      </w:r>
      <w:r w:rsidR="00605F30">
        <w:rPr>
          <w:lang w:val="en-US"/>
        </w:rPr>
        <w:t xml:space="preserve"> (</w:t>
      </w:r>
      <w:r>
        <w:rPr>
          <w:lang w:val="en-US"/>
        </w:rPr>
        <w:t xml:space="preserve">and related </w:t>
      </w:r>
      <w:r w:rsidR="006752D8">
        <w:rPr>
          <w:lang w:val="en-US"/>
        </w:rPr>
        <w:t xml:space="preserve">software or systems </w:t>
      </w:r>
      <w:r>
        <w:rPr>
          <w:lang w:val="en-US"/>
        </w:rPr>
        <w:t xml:space="preserve">necessary to access and </w:t>
      </w:r>
      <w:r w:rsidR="006752D8">
        <w:rPr>
          <w:lang w:val="en-US"/>
        </w:rPr>
        <w:t>utilize such data</w:t>
      </w:r>
      <w:r w:rsidR="00605F30">
        <w:rPr>
          <w:lang w:val="en-US"/>
        </w:rPr>
        <w:t>)</w:t>
      </w:r>
      <w:r w:rsidR="006752D8">
        <w:rPr>
          <w:lang w:val="en-US"/>
        </w:rPr>
        <w:t xml:space="preserve"> necessary to </w:t>
      </w:r>
      <w:r w:rsidR="00FD64EF">
        <w:rPr>
          <w:lang w:val="en-US"/>
        </w:rPr>
        <w:t xml:space="preserve">allow ICANN and the Reviewing RIRs to </w:t>
      </w:r>
      <w:r w:rsidR="00136175">
        <w:rPr>
          <w:lang w:val="en-US"/>
        </w:rPr>
        <w:t xml:space="preserve">assume the redelegated RIR functions of the Subject RIR in accordance with section </w:t>
      </w:r>
      <w:r w:rsidR="00136175">
        <w:rPr>
          <w:lang w:val="en-US"/>
        </w:rPr>
        <w:fldChar w:fldCharType="begin"/>
      </w:r>
      <w:r w:rsidR="00136175">
        <w:rPr>
          <w:lang w:val="en-US"/>
        </w:rPr>
        <w:instrText xml:space="preserve"> REF _Ref156564383 \r \h </w:instrText>
      </w:r>
      <w:r w:rsidR="00136175">
        <w:rPr>
          <w:lang w:val="en-US"/>
        </w:rPr>
      </w:r>
      <w:r w:rsidR="00136175">
        <w:rPr>
          <w:lang w:val="en-US"/>
        </w:rPr>
        <w:fldChar w:fldCharType="separate"/>
      </w:r>
      <w:r w:rsidR="00472FCF">
        <w:rPr>
          <w:lang w:val="en-US"/>
        </w:rPr>
        <w:t>4.1(a)</w:t>
      </w:r>
      <w:r w:rsidR="00136175">
        <w:rPr>
          <w:lang w:val="en-US"/>
        </w:rPr>
        <w:fldChar w:fldCharType="end"/>
      </w:r>
      <w:r w:rsidR="00136175">
        <w:rPr>
          <w:lang w:val="en-US"/>
        </w:rPr>
        <w:t>;</w:t>
      </w:r>
      <w:r w:rsidR="0037693B">
        <w:rPr>
          <w:lang w:val="en-US"/>
        </w:rPr>
        <w:t xml:space="preserve"> and </w:t>
      </w:r>
    </w:p>
    <w:p w14:paraId="09FBE5D7" w14:textId="1EA11209" w:rsidR="00300283" w:rsidRPr="00887606" w:rsidRDefault="005E7BE5" w:rsidP="000E4B7D">
      <w:pPr>
        <w:pStyle w:val="NoHeading3"/>
        <w:rPr>
          <w:lang w:val="en-US"/>
        </w:rPr>
      </w:pPr>
      <w:r>
        <w:rPr>
          <w:lang w:val="en-US"/>
        </w:rPr>
        <w:t xml:space="preserve">cooperate with ICANN and the Reviewing RIRs </w:t>
      </w:r>
      <w:r w:rsidR="0037693B">
        <w:rPr>
          <w:lang w:val="en-US"/>
        </w:rPr>
        <w:t xml:space="preserve">to </w:t>
      </w:r>
      <w:r w:rsidR="00BE5057">
        <w:rPr>
          <w:lang w:val="en-US"/>
        </w:rPr>
        <w:t xml:space="preserve">support the </w:t>
      </w:r>
      <w:r w:rsidR="00BB32D6">
        <w:rPr>
          <w:lang w:val="en-US"/>
        </w:rPr>
        <w:t xml:space="preserve">achievement of </w:t>
      </w:r>
      <w:r w:rsidR="007E7CC6">
        <w:rPr>
          <w:lang w:val="en-US"/>
        </w:rPr>
        <w:t xml:space="preserve">the </w:t>
      </w:r>
      <w:r w:rsidR="00CB58B0">
        <w:rPr>
          <w:lang w:val="en-US"/>
        </w:rPr>
        <w:t>objectives</w:t>
      </w:r>
      <w:r w:rsidR="007E7CC6">
        <w:rPr>
          <w:lang w:val="en-US"/>
        </w:rPr>
        <w:t xml:space="preserve"> set out in </w:t>
      </w:r>
      <w:r w:rsidR="00E412A5">
        <w:rPr>
          <w:lang w:val="en-US"/>
        </w:rPr>
        <w:t xml:space="preserve">section </w:t>
      </w:r>
      <w:r w:rsidR="00E412A5">
        <w:rPr>
          <w:lang w:val="en-US"/>
        </w:rPr>
        <w:fldChar w:fldCharType="begin"/>
      </w:r>
      <w:r w:rsidR="00E412A5">
        <w:rPr>
          <w:lang w:val="en-US"/>
        </w:rPr>
        <w:instrText xml:space="preserve"> REF _Ref155730377 \r \h </w:instrText>
      </w:r>
      <w:r w:rsidR="00E412A5">
        <w:rPr>
          <w:lang w:val="en-US"/>
        </w:rPr>
      </w:r>
      <w:r w:rsidR="00E412A5">
        <w:rPr>
          <w:lang w:val="en-US"/>
        </w:rPr>
        <w:fldChar w:fldCharType="separate"/>
      </w:r>
      <w:r w:rsidR="00472FCF">
        <w:rPr>
          <w:lang w:val="en-US"/>
        </w:rPr>
        <w:t>4.1</w:t>
      </w:r>
      <w:r w:rsidR="00E412A5">
        <w:rPr>
          <w:lang w:val="en-US"/>
        </w:rPr>
        <w:fldChar w:fldCharType="end"/>
      </w:r>
      <w:r w:rsidR="00E412A5">
        <w:rPr>
          <w:lang w:val="en-US"/>
        </w:rPr>
        <w:t>.</w:t>
      </w:r>
    </w:p>
    <w:sectPr w:rsidR="00300283" w:rsidRPr="00887606" w:rsidSect="00BB717C">
      <w:headerReference w:type="default" r:id="rId11"/>
      <w:footerReference w:type="default" r:id="rId12"/>
      <w:headerReference w:type="first" r:id="rId13"/>
      <w:pgSz w:w="11906" w:h="16838" w:code="9"/>
      <w:pgMar w:top="1701" w:right="1134" w:bottom="107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6612" w14:textId="77777777" w:rsidR="009560B2" w:rsidRDefault="009560B2" w:rsidP="00185154">
      <w:r>
        <w:separator/>
      </w:r>
    </w:p>
    <w:p w14:paraId="33CEB222" w14:textId="77777777" w:rsidR="009560B2" w:rsidRDefault="009560B2"/>
  </w:endnote>
  <w:endnote w:type="continuationSeparator" w:id="0">
    <w:p w14:paraId="2F0AD78B" w14:textId="77777777" w:rsidR="009560B2" w:rsidRDefault="009560B2" w:rsidP="00185154">
      <w:r>
        <w:continuationSeparator/>
      </w:r>
    </w:p>
    <w:p w14:paraId="4DFBBE18" w14:textId="77777777" w:rsidR="009560B2" w:rsidRDefault="009560B2"/>
  </w:endnote>
  <w:endnote w:type="continuationNotice" w:id="1">
    <w:p w14:paraId="3C1213CC" w14:textId="77777777" w:rsidR="009560B2" w:rsidRDefault="0095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449" w14:textId="364C6C44" w:rsidR="002E42CB" w:rsidRDefault="002E42CB">
    <w:pPr>
      <w:pStyle w:val="Footer"/>
    </w:pPr>
    <w:r w:rsidRPr="00B8118B">
      <w:rPr>
        <w:noProof/>
        <w:lang w:eastAsia="en-AU"/>
      </w:rPr>
      <mc:AlternateContent>
        <mc:Choice Requires="wps">
          <w:drawing>
            <wp:anchor distT="0" distB="0" distL="114300" distR="114300" simplePos="0" relativeHeight="251658240" behindDoc="0" locked="0" layoutInCell="1" allowOverlap="1" wp14:anchorId="33CC66DC" wp14:editId="4392E6F4">
              <wp:simplePos x="0" y="0"/>
              <wp:positionH relativeFrom="margin">
                <wp:align>right</wp:align>
              </wp:positionH>
              <wp:positionV relativeFrom="page">
                <wp:align>bottom</wp:align>
              </wp:positionV>
              <wp:extent cx="763200" cy="47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63200" cy="478800"/>
                      </a:xfrm>
                      <a:prstGeom prst="rect">
                        <a:avLst/>
                      </a:prstGeom>
                      <a:noFill/>
                      <a:ln w="6350">
                        <a:noFill/>
                      </a:ln>
                      <a:effectLst/>
                    </wps:spPr>
                    <wps:txbx>
                      <w:txbxContent>
                        <w:p w14:paraId="3D82A704" w14:textId="77777777" w:rsidR="002E42CB" w:rsidRPr="003A08A5" w:rsidRDefault="002E42CB" w:rsidP="002E42CB">
                          <w:pPr>
                            <w:pStyle w:val="FooterPageNumber"/>
                          </w:pPr>
                          <w:r>
                            <w:t xml:space="preserve">Page </w:t>
                          </w:r>
                          <w:r w:rsidRPr="003A08A5">
                            <w:fldChar w:fldCharType="begin"/>
                          </w:r>
                          <w:r w:rsidRPr="003A08A5">
                            <w:instrText xml:space="preserve"> PAGE  \* Arabic  \* MERGEFORMAT </w:instrText>
                          </w:r>
                          <w:r w:rsidRPr="003A08A5">
                            <w:fldChar w:fldCharType="separate"/>
                          </w:r>
                          <w:r>
                            <w:rPr>
                              <w:noProof/>
                            </w:rPr>
                            <w:t>3</w:t>
                          </w:r>
                          <w:r w:rsidRPr="003A08A5">
                            <w:fldChar w:fldCharType="end"/>
                          </w:r>
                          <w:r>
                            <w:t xml:space="preserve"> of </w:t>
                          </w:r>
                          <w:fldSimple w:instr="NUMPAGES  \* Arabic  \* MERGEFORMAT">
                            <w:r>
                              <w:rPr>
                                <w:noProof/>
                              </w:rPr>
                              <w:t>3</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C66DC" id="_x0000_t202" coordsize="21600,21600" o:spt="202" path="m,l,21600r21600,l21600,xe">
              <v:stroke joinstyle="miter"/>
              <v:path gradientshapeok="t" o:connecttype="rect"/>
            </v:shapetype>
            <v:shape id="Text Box 5" o:spid="_x0000_s1026" type="#_x0000_t202" style="position:absolute;margin-left:8.9pt;margin-top:0;width:60.1pt;height:37.7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" filled="f" stroked="f" strokeweight=".5pt">
              <v:textbox inset="0,0,0,0">
                <w:txbxContent>
                  <w:p w14:paraId="3D82A704" w14:textId="77777777" w:rsidR="002E42CB" w:rsidRPr="003A08A5" w:rsidRDefault="002E42CB" w:rsidP="002E42CB">
                    <w:pPr>
                      <w:pStyle w:val="FooterPageNumber"/>
                    </w:pPr>
                    <w:r>
                      <w:t xml:space="preserve">Page </w:t>
                    </w:r>
                    <w:r w:rsidRPr="003A08A5">
                      <w:fldChar w:fldCharType="begin"/>
                    </w:r>
                    <w:r w:rsidRPr="003A08A5">
                      <w:instrText xml:space="preserve"> PAGE  \* Arabic  \* MERGEFORMAT </w:instrText>
                    </w:r>
                    <w:r w:rsidRPr="003A08A5">
                      <w:fldChar w:fldCharType="separate"/>
                    </w:r>
                    <w:r>
                      <w:rPr>
                        <w:noProof/>
                      </w:rPr>
                      <w:t>3</w:t>
                    </w:r>
                    <w:r w:rsidRPr="003A08A5">
                      <w:fldChar w:fldCharType="end"/>
                    </w:r>
                    <w:r>
                      <w:t xml:space="preserve"> of </w:t>
                    </w:r>
                    <w:fldSimple w:instr="NUMPAGES  \* Arabic  \* MERGEFORMAT">
                      <w:r>
                        <w:rPr>
                          <w:noProof/>
                        </w:rPr>
                        <w:t>3</w:t>
                      </w:r>
                    </w:fldSimple>
                  </w:p>
                </w:txbxContent>
              </v:textbox>
              <w10:wrap anchorx="margin" anchory="page"/>
            </v:shape>
          </w:pict>
        </mc:Fallback>
      </mc:AlternateContent>
    </w:r>
    <w:sdt>
      <w:sdtPr>
        <w:alias w:val="Title"/>
        <w:tag w:val=""/>
        <w:id w:val="1412971561"/>
        <w:placeholder>
          <w:docPart w:val="0D7B049D917A468DBA6D1CB320CA7638"/>
        </w:placeholder>
        <w:dataBinding w:prefixMappings="xmlns:ns0='http://purl.org/dc/elements/1.1/' xmlns:ns1='http://schemas.openxmlformats.org/package/2006/metadata/core-properties' " w:xpath="/ns1:coreProperties[1]/ns0:title[1]" w:storeItemID="{6C3C8BC8-F283-45AE-878A-BAB7291924A1}"/>
        <w:text/>
      </w:sdtPr>
      <w:sdtContent>
        <w:r w:rsidR="00BF7ECF">
          <w:t>Implementation and Assessment Procedures for ICP-2 Compliance</w:t>
        </w:r>
      </w:sdtContent>
    </w:sdt>
    <w:r w:rsidR="00BF7EC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1D70" w14:textId="77777777" w:rsidR="009560B2" w:rsidRDefault="009560B2" w:rsidP="00185154">
      <w:r>
        <w:separator/>
      </w:r>
    </w:p>
    <w:p w14:paraId="4F894719" w14:textId="77777777" w:rsidR="009560B2" w:rsidRDefault="009560B2"/>
  </w:footnote>
  <w:footnote w:type="continuationSeparator" w:id="0">
    <w:p w14:paraId="2F9B9CA3" w14:textId="77777777" w:rsidR="009560B2" w:rsidRDefault="009560B2" w:rsidP="00185154">
      <w:r>
        <w:continuationSeparator/>
      </w:r>
    </w:p>
    <w:p w14:paraId="7FD4D7DA" w14:textId="77777777" w:rsidR="009560B2" w:rsidRDefault="009560B2"/>
  </w:footnote>
  <w:footnote w:type="continuationNotice" w:id="1">
    <w:p w14:paraId="2B1292A2" w14:textId="77777777" w:rsidR="009560B2" w:rsidRDefault="009560B2"/>
  </w:footnote>
  <w:footnote w:id="2">
    <w:p w14:paraId="7FC29E28" w14:textId="156DECE1" w:rsidR="00F27AA5" w:rsidRPr="00F27AA5" w:rsidRDefault="00F27AA5">
      <w:pPr>
        <w:pStyle w:val="FootnoteText"/>
        <w:rPr>
          <w:sz w:val="18"/>
          <w:szCs w:val="18"/>
        </w:rPr>
      </w:pPr>
      <w:r w:rsidRPr="00F27AA5">
        <w:rPr>
          <w:rStyle w:val="FootnoteReference"/>
          <w:sz w:val="18"/>
          <w:szCs w:val="18"/>
        </w:rPr>
        <w:footnoteRef/>
      </w:r>
      <w:r w:rsidRPr="00F27AA5">
        <w:rPr>
          <w:sz w:val="18"/>
          <w:szCs w:val="18"/>
        </w:rPr>
        <w:t xml:space="preserve"> </w:t>
      </w:r>
      <w:r>
        <w:rPr>
          <w:sz w:val="18"/>
          <w:szCs w:val="18"/>
        </w:rPr>
        <w:t xml:space="preserve">See </w:t>
      </w:r>
      <w:hyperlink r:id="rId1" w:history="1">
        <w:r w:rsidRPr="006354D0">
          <w:rPr>
            <w:rStyle w:val="Hyperlink"/>
            <w:sz w:val="18"/>
            <w:szCs w:val="18"/>
          </w:rPr>
          <w:t>https://www.icann.org/resources/pages/new-rirs-criteria-2012-02-25-en</w:t>
        </w:r>
      </w:hyperlink>
      <w:r w:rsidRPr="00F27AA5">
        <w:rPr>
          <w:sz w:val="18"/>
          <w:szCs w:val="18"/>
        </w:rPr>
        <w:t xml:space="preserve"> </w:t>
      </w:r>
    </w:p>
  </w:footnote>
  <w:footnote w:id="3">
    <w:p w14:paraId="217DBADF" w14:textId="46154B8C" w:rsidR="00C839B6" w:rsidRPr="00F27AA5" w:rsidRDefault="00C839B6">
      <w:pPr>
        <w:pStyle w:val="FootnoteText"/>
        <w:rPr>
          <w:sz w:val="18"/>
          <w:szCs w:val="18"/>
        </w:rPr>
      </w:pPr>
      <w:r w:rsidRPr="00F27AA5">
        <w:rPr>
          <w:rStyle w:val="FootnoteReference"/>
          <w:sz w:val="18"/>
          <w:szCs w:val="18"/>
        </w:rPr>
        <w:footnoteRef/>
      </w:r>
      <w:r w:rsidRPr="00F27AA5">
        <w:rPr>
          <w:sz w:val="18"/>
          <w:szCs w:val="18"/>
        </w:rPr>
        <w:t xml:space="preserve"> See </w:t>
      </w:r>
      <w:hyperlink r:id="rId2" w:history="1">
        <w:r w:rsidRPr="00F27AA5">
          <w:rPr>
            <w:rStyle w:val="Hyperlink"/>
            <w:sz w:val="18"/>
            <w:szCs w:val="18"/>
          </w:rPr>
          <w:t>https://archive.icann.org/en/aso/aso-mou-26aug99.htm</w:t>
        </w:r>
      </w:hyperlink>
      <w:r w:rsidRPr="00F27AA5">
        <w:rPr>
          <w:sz w:val="18"/>
          <w:szCs w:val="18"/>
        </w:rPr>
        <w:t xml:space="preserve"> for an archived version of the original ASO MoU.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DAB9" w14:textId="06B6E99A" w:rsidR="00D00A59" w:rsidRPr="00BF7ECF" w:rsidRDefault="00BF7ECF" w:rsidP="00BF7ECF">
    <w:pPr>
      <w:pStyle w:val="Header"/>
      <w:rPr>
        <w:b w:val="0"/>
        <w:bCs/>
      </w:rPr>
    </w:pPr>
    <w:r w:rsidRPr="00AD4606">
      <w:t>DRAFT</w:t>
    </w:r>
    <w:r w:rsidRPr="00AD4606">
      <w:br/>
    </w:r>
    <w:r w:rsidRPr="00BF7ECF">
      <w:rPr>
        <w:b w:val="0"/>
        <w:bCs/>
        <w:i/>
        <w:iCs/>
        <w:color w:val="FF0000"/>
      </w:rPr>
      <w:t>COMMON AND JOINT INTEREST PRIVILEGE</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2646" w14:textId="55E387D3" w:rsidR="00AD4606" w:rsidRPr="00BF7ECF" w:rsidRDefault="00AD4606">
    <w:pPr>
      <w:pStyle w:val="Header"/>
      <w:rPr>
        <w:b w:val="0"/>
        <w:bCs/>
      </w:rPr>
    </w:pPr>
    <w:r w:rsidRPr="00AD4606">
      <w:t>DRAFT</w:t>
    </w:r>
    <w:r w:rsidRPr="00AD4606">
      <w:br/>
    </w:r>
    <w:r w:rsidRPr="00BF7ECF">
      <w:rPr>
        <w:b w:val="0"/>
        <w:bCs/>
        <w:i/>
        <w:iCs/>
        <w:color w:val="FF0000"/>
      </w:rPr>
      <w:t>COMMON AND JOINT INTEREST PRIVILEGE</w:t>
    </w:r>
    <w:r w:rsidRPr="00AD4606">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AE2ECCB6"/>
    <w:styleLink w:val="ListParagraph0"/>
    <w:lvl w:ilvl="0">
      <w:start w:val="1"/>
      <w:numFmt w:val="none"/>
      <w:pStyle w:val="ListParagraph"/>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123"/>
        </w:tabs>
        <w:ind w:left="3825" w:firstLine="0"/>
      </w:pPr>
      <w:rPr>
        <w:rFonts w:hint="default"/>
      </w:rPr>
    </w:lvl>
  </w:abstractNum>
  <w:abstractNum w:abstractNumId="1" w15:restartNumberingAfterBreak="0">
    <w:nsid w:val="03976977"/>
    <w:multiLevelType w:val="hybridMultilevel"/>
    <w:tmpl w:val="BBF060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256A3D"/>
    <w:multiLevelType w:val="multilevel"/>
    <w:tmpl w:val="AE2ECCB6"/>
    <w:numStyleLink w:val="ListParagraph0"/>
  </w:abstractNum>
  <w:abstractNum w:abstractNumId="3" w15:restartNumberingAfterBreak="0">
    <w:nsid w:val="07284AE9"/>
    <w:multiLevelType w:val="multilevel"/>
    <w:tmpl w:val="CA387DA4"/>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rPr>
    </w:lvl>
    <w:lvl w:ilvl="1">
      <w:start w:val="1"/>
      <w:numFmt w:val="lowerRoman"/>
      <w:pStyle w:val="ListAlpha2"/>
      <w:lvlText w:val="%2."/>
      <w:lvlJc w:val="left"/>
      <w:pPr>
        <w:tabs>
          <w:tab w:val="num" w:pos="851"/>
        </w:tabs>
        <w:ind w:left="851" w:hanging="426"/>
      </w:pPr>
      <w:rPr>
        <w:rFonts w:asciiTheme="minorHAnsi" w:hAnsiTheme="minorHAnsi" w:hint="default"/>
        <w:color w:val="auto"/>
      </w:rPr>
    </w:lvl>
    <w:lvl w:ilvl="2">
      <w:start w:val="1"/>
      <w:numFmt w:val="decimal"/>
      <w:pStyle w:val="ListAlpha3"/>
      <w:lvlText w:val="%3."/>
      <w:lvlJc w:val="left"/>
      <w:pPr>
        <w:tabs>
          <w:tab w:val="num" w:pos="1276"/>
        </w:tabs>
        <w:ind w:left="1276" w:hanging="425"/>
      </w:pPr>
      <w:rPr>
        <w:rFonts w:asciiTheme="minorHAnsi" w:hAnsiTheme="minorHAnsi" w:hint="default"/>
        <w:color w:val="auto"/>
      </w:rPr>
    </w:lvl>
    <w:lvl w:ilvl="3">
      <w:start w:val="1"/>
      <w:numFmt w:val="upperLetter"/>
      <w:pStyle w:val="ListAlpha4"/>
      <w:lvlText w:val="%4."/>
      <w:lvlJc w:val="left"/>
      <w:pPr>
        <w:tabs>
          <w:tab w:val="num" w:pos="1701"/>
        </w:tabs>
        <w:ind w:left="1701" w:hanging="425"/>
      </w:pPr>
      <w:rPr>
        <w:rFonts w:asciiTheme="minorHAnsi" w:hAnsiTheme="minorHAnsi" w:hint="default"/>
        <w:color w:val="auto"/>
      </w:rPr>
    </w:lvl>
    <w:lvl w:ilvl="4">
      <w:start w:val="1"/>
      <w:numFmt w:val="upperRoman"/>
      <w:pStyle w:val="ListAlpha5"/>
      <w:lvlText w:val="%5."/>
      <w:lvlJc w:val="left"/>
      <w:pPr>
        <w:tabs>
          <w:tab w:val="num" w:pos="2126"/>
        </w:tabs>
        <w:ind w:left="2126" w:hanging="425"/>
      </w:pPr>
      <w:rPr>
        <w:rFonts w:asciiTheme="minorHAnsi" w:hAnsiTheme="minorHAnsi" w:hint="default"/>
        <w:color w:val="auto"/>
      </w:rPr>
    </w:lvl>
    <w:lvl w:ilvl="5">
      <w:start w:val="1"/>
      <w:numFmt w:val="decimal"/>
      <w:pStyle w:val="ListAlpha6"/>
      <w:lvlText w:val="%6."/>
      <w:lvlJc w:val="left"/>
      <w:pPr>
        <w:tabs>
          <w:tab w:val="num" w:pos="2552"/>
        </w:tabs>
        <w:ind w:left="2552" w:hanging="426"/>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 w15:restartNumberingAfterBreak="0">
    <w:nsid w:val="0CCD4DAA"/>
    <w:multiLevelType w:val="multilevel"/>
    <w:tmpl w:val="FC96D00A"/>
    <w:styleLink w:val="ListTableBullet"/>
    <w:lvl w:ilvl="0">
      <w:start w:val="1"/>
      <w:numFmt w:val="bullet"/>
      <w:pStyle w:val="TableBullet"/>
      <w:lvlText w:val=""/>
      <w:lvlJc w:val="left"/>
      <w:pPr>
        <w:tabs>
          <w:tab w:val="num" w:pos="397"/>
        </w:tabs>
        <w:ind w:left="397" w:hanging="284"/>
      </w:pPr>
      <w:rPr>
        <w:rFonts w:ascii="Wingdings" w:hAnsi="Wingdings" w:hint="default"/>
        <w:color w:val="auto"/>
        <w:sz w:val="20"/>
      </w:rPr>
    </w:lvl>
    <w:lvl w:ilvl="1">
      <w:start w:val="1"/>
      <w:numFmt w:val="bullet"/>
      <w:pStyle w:val="TableBullet2"/>
      <w:lvlText w:val="–"/>
      <w:lvlJc w:val="left"/>
      <w:pPr>
        <w:tabs>
          <w:tab w:val="num" w:pos="680"/>
        </w:tabs>
        <w:ind w:left="680" w:hanging="283"/>
      </w:pPr>
      <w:rPr>
        <w:rFonts w:ascii="Arial" w:hAnsi="Arial"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0DBA5193"/>
    <w:multiLevelType w:val="hybridMultilevel"/>
    <w:tmpl w:val="7D98C5E4"/>
    <w:lvl w:ilvl="0" w:tplc="B6067E8A">
      <w:start w:val="1"/>
      <w:numFmt w:val="upperLetter"/>
      <w:pStyle w:val="Annexure"/>
      <w:lvlText w:val="Annexure %1"/>
      <w:lvlJc w:val="left"/>
      <w:pPr>
        <w:tabs>
          <w:tab w:val="num" w:pos="1800"/>
        </w:tabs>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0B2F15"/>
    <w:multiLevelType w:val="hybridMultilevel"/>
    <w:tmpl w:val="7DC8CB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713519"/>
    <w:multiLevelType w:val="hybridMultilevel"/>
    <w:tmpl w:val="DBC49BAA"/>
    <w:lvl w:ilvl="0" w:tplc="CB4E253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9E441B"/>
    <w:multiLevelType w:val="multilevel"/>
    <w:tmpl w:val="11E24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481A21"/>
    <w:multiLevelType w:val="hybridMultilevel"/>
    <w:tmpl w:val="F18893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A87CC3"/>
    <w:multiLevelType w:val="hybridMultilevel"/>
    <w:tmpl w:val="BA1E88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741D40"/>
    <w:multiLevelType w:val="multilevel"/>
    <w:tmpl w:val="92BEEAC8"/>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1" w:hanging="426"/>
      </w:pPr>
      <w:rPr>
        <w:rFonts w:asciiTheme="minorHAnsi" w:hAnsiTheme="minorHAnsi" w:hint="default"/>
        <w:b w:val="0"/>
        <w:i w:val="0"/>
        <w:color w:val="auto"/>
        <w:sz w:val="20"/>
      </w:rPr>
    </w:lvl>
    <w:lvl w:ilvl="2">
      <w:start w:val="1"/>
      <w:numFmt w:val="lowerRoman"/>
      <w:pStyle w:val="ListNumber3"/>
      <w:lvlText w:val="%3."/>
      <w:lvlJc w:val="left"/>
      <w:pPr>
        <w:tabs>
          <w:tab w:val="num" w:pos="1276"/>
        </w:tabs>
        <w:ind w:left="1276" w:hanging="425"/>
      </w:pPr>
      <w:rPr>
        <w:rFonts w:asciiTheme="minorHAnsi" w:hAnsiTheme="minorHAnsi" w:hint="default"/>
        <w:b w:val="0"/>
        <w:i w:val="0"/>
        <w:color w:val="auto"/>
        <w:sz w:val="20"/>
      </w:rPr>
    </w:lvl>
    <w:lvl w:ilvl="3">
      <w:start w:val="1"/>
      <w:numFmt w:val="upperLetter"/>
      <w:pStyle w:val="ListNumber4"/>
      <w:lvlText w:val="%4."/>
      <w:lvlJc w:val="left"/>
      <w:pPr>
        <w:tabs>
          <w:tab w:val="num" w:pos="1701"/>
        </w:tabs>
        <w:ind w:left="1701" w:hanging="425"/>
      </w:pPr>
      <w:rPr>
        <w:rFonts w:asciiTheme="minorHAnsi" w:hAnsiTheme="minorHAnsi" w:hint="default"/>
        <w:b w:val="0"/>
        <w:i w:val="0"/>
        <w:color w:val="auto"/>
        <w:sz w:val="20"/>
      </w:rPr>
    </w:lvl>
    <w:lvl w:ilvl="4">
      <w:start w:val="1"/>
      <w:numFmt w:val="upperRoman"/>
      <w:pStyle w:val="ListNumber5"/>
      <w:lvlText w:val="%5."/>
      <w:lvlJc w:val="left"/>
      <w:pPr>
        <w:tabs>
          <w:tab w:val="num" w:pos="2126"/>
        </w:tabs>
        <w:ind w:left="2126" w:hanging="425"/>
      </w:pPr>
      <w:rPr>
        <w:rFonts w:asciiTheme="minorHAnsi" w:hAnsiTheme="minorHAnsi" w:hint="default"/>
        <w:b w:val="0"/>
        <w:i w:val="0"/>
        <w:color w:val="auto"/>
        <w:sz w:val="20"/>
      </w:rPr>
    </w:lvl>
    <w:lvl w:ilvl="5">
      <w:start w:val="1"/>
      <w:numFmt w:val="decimal"/>
      <w:pStyle w:val="ListNumber6"/>
      <w:lvlText w:val="%6."/>
      <w:lvlJc w:val="left"/>
      <w:pPr>
        <w:tabs>
          <w:tab w:val="num" w:pos="2552"/>
        </w:tabs>
        <w:ind w:left="2552" w:hanging="426"/>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2" w15:restartNumberingAfterBreak="0">
    <w:nsid w:val="2AAD7430"/>
    <w:multiLevelType w:val="hybridMultilevel"/>
    <w:tmpl w:val="D3E45FFC"/>
    <w:lvl w:ilvl="0" w:tplc="06240B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382F33"/>
    <w:multiLevelType w:val="hybridMultilevel"/>
    <w:tmpl w:val="E0C43AE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305F5E3F"/>
    <w:multiLevelType w:val="multilevel"/>
    <w:tmpl w:val="CE4A8D5C"/>
    <w:lvl w:ilvl="0">
      <w:start w:val="1"/>
      <w:numFmt w:val="decimal"/>
      <w:pStyle w:val="NoHeading1"/>
      <w:lvlText w:val="%1"/>
      <w:lvlJc w:val="left"/>
      <w:pPr>
        <w:ind w:left="851" w:hanging="851"/>
      </w:pPr>
      <w:rPr>
        <w:color w:val="auto"/>
        <w:sz w:val="28"/>
        <w:szCs w:val="28"/>
      </w:rPr>
    </w:lvl>
    <w:lvl w:ilvl="1">
      <w:start w:val="1"/>
      <w:numFmt w:val="decimal"/>
      <w:pStyle w:val="NoHeading2"/>
      <w:lvlText w:val="%1.%2"/>
      <w:lvlJc w:val="left"/>
      <w:pPr>
        <w:ind w:left="851" w:hanging="851"/>
      </w:pPr>
      <w:rPr>
        <w:b w:val="0"/>
        <w:bCs/>
        <w:color w:val="auto"/>
        <w:sz w:val="20"/>
        <w:szCs w:val="28"/>
      </w:rPr>
    </w:lvl>
    <w:lvl w:ilvl="2">
      <w:start w:val="1"/>
      <w:numFmt w:val="lowerLetter"/>
      <w:pStyle w:val="NoHeading3"/>
      <w:lvlText w:val="(%3)"/>
      <w:lvlJc w:val="left"/>
      <w:pPr>
        <w:ind w:left="1701" w:hanging="850"/>
      </w:pPr>
      <w:rPr>
        <w:color w:val="auto"/>
      </w:rPr>
    </w:lvl>
    <w:lvl w:ilvl="3">
      <w:start w:val="1"/>
      <w:numFmt w:val="lowerRoman"/>
      <w:pStyle w:val="NoHeading4"/>
      <w:lvlText w:val="(%4)"/>
      <w:lvlJc w:val="left"/>
      <w:pPr>
        <w:ind w:left="2552" w:hanging="851"/>
      </w:pPr>
      <w:rPr>
        <w:color w:val="auto"/>
        <w:sz w:val="20"/>
      </w:rPr>
    </w:lvl>
    <w:lvl w:ilvl="4">
      <w:start w:val="1"/>
      <w:numFmt w:val="decimal"/>
      <w:pStyle w:val="NoHeading5"/>
      <w:lvlText w:val="%1.%2.%3.%4.%5"/>
      <w:lvlJc w:val="left"/>
      <w:pPr>
        <w:tabs>
          <w:tab w:val="num" w:pos="3971"/>
        </w:tabs>
        <w:ind w:left="4255" w:hanging="851"/>
      </w:pPr>
      <w:rPr>
        <w:color w:val="auto"/>
        <w:sz w:val="20"/>
      </w:rPr>
    </w:lvl>
    <w:lvl w:ilvl="5">
      <w:start w:val="1"/>
      <w:numFmt w:val="decimal"/>
      <w:lvlText w:val=""/>
      <w:lvlJc w:val="left"/>
      <w:pPr>
        <w:tabs>
          <w:tab w:val="num" w:pos="4822"/>
        </w:tabs>
        <w:ind w:left="5106" w:hanging="851"/>
      </w:pPr>
    </w:lvl>
    <w:lvl w:ilvl="6">
      <w:start w:val="1"/>
      <w:numFmt w:val="decimal"/>
      <w:lvlRestart w:val="1"/>
      <w:suff w:val="nothing"/>
      <w:lvlText w:val=""/>
      <w:lvlJc w:val="left"/>
      <w:pPr>
        <w:ind w:left="5957" w:hanging="851"/>
      </w:pPr>
    </w:lvl>
    <w:lvl w:ilvl="7">
      <w:start w:val="1"/>
      <w:numFmt w:val="decimal"/>
      <w:suff w:val="nothing"/>
      <w:lvlText w:val=""/>
      <w:lvlJc w:val="left"/>
      <w:pPr>
        <w:ind w:left="6808" w:hanging="851"/>
      </w:pPr>
    </w:lvl>
    <w:lvl w:ilvl="8">
      <w:start w:val="1"/>
      <w:numFmt w:val="decimal"/>
      <w:suff w:val="space"/>
      <w:lvlText w:val=""/>
      <w:lvlJc w:val="left"/>
      <w:pPr>
        <w:ind w:left="7659" w:hanging="851"/>
      </w:pPr>
    </w:lvl>
  </w:abstractNum>
  <w:abstractNum w:abstractNumId="15" w15:restartNumberingAfterBreak="0">
    <w:nsid w:val="353912ED"/>
    <w:multiLevelType w:val="multilevel"/>
    <w:tmpl w:val="F4BA4B96"/>
    <w:styleLink w:val="ListBullet"/>
    <w:lvl w:ilvl="0">
      <w:start w:val="1"/>
      <w:numFmt w:val="bullet"/>
      <w:pStyle w:val="ListBullet0"/>
      <w:lvlText w:val=""/>
      <w:lvlJc w:val="left"/>
      <w:pPr>
        <w:tabs>
          <w:tab w:val="num" w:pos="425"/>
        </w:tabs>
        <w:ind w:left="425" w:hanging="425"/>
      </w:pPr>
      <w:rPr>
        <w:rFonts w:ascii="Wingdings" w:hAnsi="Wingdings" w:hint="default"/>
        <w:b w:val="0"/>
        <w:i w:val="0"/>
        <w:color w:val="auto"/>
        <w:sz w:val="20"/>
        <w:szCs w:val="20"/>
      </w:rPr>
    </w:lvl>
    <w:lvl w:ilvl="1">
      <w:start w:val="1"/>
      <w:numFmt w:val="bullet"/>
      <w:pStyle w:val="ListBullet2"/>
      <w:lvlText w:val="–"/>
      <w:lvlJc w:val="left"/>
      <w:pPr>
        <w:tabs>
          <w:tab w:val="num" w:pos="851"/>
        </w:tabs>
        <w:ind w:left="851" w:hanging="426"/>
      </w:pPr>
      <w:rPr>
        <w:rFonts w:ascii="Times New Roman" w:hAnsi="Times New Roman" w:cs="Times New Roman" w:hint="default"/>
        <w:caps w:val="0"/>
        <w:strike w:val="0"/>
        <w:dstrike w:val="0"/>
        <w:vanish w:val="0"/>
        <w:color w:val="auto"/>
        <w:sz w:val="20"/>
        <w:u w:val="none"/>
        <w:vertAlign w:val="baseline"/>
      </w:rPr>
    </w:lvl>
    <w:lvl w:ilvl="2">
      <w:start w:val="1"/>
      <w:numFmt w:val="bullet"/>
      <w:pStyle w:val="ListBullet3"/>
      <w:lvlText w:val=""/>
      <w:lvlJc w:val="left"/>
      <w:pPr>
        <w:tabs>
          <w:tab w:val="num" w:pos="1276"/>
        </w:tabs>
        <w:ind w:left="1276" w:hanging="425"/>
      </w:pPr>
      <w:rPr>
        <w:rFonts w:ascii="Wingdings" w:hAnsi="Wingdings" w:hint="default"/>
        <w:color w:val="auto"/>
        <w:sz w:val="20"/>
      </w:rPr>
    </w:lvl>
    <w:lvl w:ilvl="3">
      <w:start w:val="1"/>
      <w:numFmt w:val="bullet"/>
      <w:pStyle w:val="ListBullet4"/>
      <w:lvlText w:val="–"/>
      <w:lvlJc w:val="left"/>
      <w:pPr>
        <w:tabs>
          <w:tab w:val="num" w:pos="1701"/>
        </w:tabs>
        <w:ind w:left="1701" w:hanging="425"/>
      </w:pPr>
      <w:rPr>
        <w:rFonts w:ascii="Times New Roman" w:hAnsi="Times New Roman" w:cs="Times New Roman" w:hint="default"/>
        <w:caps w:val="0"/>
        <w:strike w:val="0"/>
        <w:dstrike w:val="0"/>
        <w:vanish w:val="0"/>
        <w:color w:val="auto"/>
        <w:sz w:val="20"/>
        <w:u w:val="none"/>
        <w:vertAlign w:val="baseline"/>
      </w:rPr>
    </w:lvl>
    <w:lvl w:ilvl="4">
      <w:start w:val="1"/>
      <w:numFmt w:val="bullet"/>
      <w:pStyle w:val="ListBullet5"/>
      <w:lvlText w:val=""/>
      <w:lvlJc w:val="left"/>
      <w:pPr>
        <w:tabs>
          <w:tab w:val="num" w:pos="2126"/>
        </w:tabs>
        <w:ind w:left="2126" w:hanging="425"/>
      </w:pPr>
      <w:rPr>
        <w:rFonts w:ascii="Wingdings" w:hAnsi="Wingdings" w:hint="default"/>
        <w:color w:val="auto"/>
        <w:sz w:val="20"/>
      </w:rPr>
    </w:lvl>
    <w:lvl w:ilvl="5">
      <w:start w:val="1"/>
      <w:numFmt w:val="bullet"/>
      <w:pStyle w:val="ListBullet6"/>
      <w:lvlText w:val="–"/>
      <w:lvlJc w:val="left"/>
      <w:pPr>
        <w:tabs>
          <w:tab w:val="num" w:pos="2552"/>
        </w:tabs>
        <w:ind w:left="2552" w:hanging="426"/>
      </w:pPr>
      <w:rPr>
        <w:rFonts w:ascii="Times New Roman" w:hAnsi="Times New Roman"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6" w15:restartNumberingAfterBreak="0">
    <w:nsid w:val="40071FAE"/>
    <w:multiLevelType w:val="multilevel"/>
    <w:tmpl w:val="190C52FC"/>
    <w:styleLink w:val="ListNumberedHeadings"/>
    <w:lvl w:ilvl="0">
      <w:start w:val="1"/>
      <w:numFmt w:val="decimal"/>
      <w:lvlText w:val="%1"/>
      <w:lvlJc w:val="left"/>
      <w:pPr>
        <w:tabs>
          <w:tab w:val="num" w:pos="567"/>
        </w:tabs>
        <w:ind w:left="567" w:hanging="567"/>
      </w:pPr>
      <w:rPr>
        <w:rFonts w:asciiTheme="majorHAnsi" w:hAnsiTheme="majorHAnsi" w:hint="default"/>
        <w:color w:val="auto"/>
      </w:rPr>
    </w:lvl>
    <w:lvl w:ilvl="1">
      <w:start w:val="1"/>
      <w:numFmt w:val="decimal"/>
      <w:lvlText w:val="%1.%2"/>
      <w:lvlJc w:val="left"/>
      <w:pPr>
        <w:tabs>
          <w:tab w:val="num" w:pos="567"/>
        </w:tabs>
        <w:ind w:left="567" w:hanging="567"/>
      </w:pPr>
      <w:rPr>
        <w:rFonts w:asciiTheme="majorHAnsi" w:hAnsiTheme="majorHAnsi" w:hint="default"/>
        <w:color w:val="auto"/>
      </w:rPr>
    </w:lvl>
    <w:lvl w:ilvl="2">
      <w:start w:val="1"/>
      <w:numFmt w:val="decimal"/>
      <w:lvlText w:val="%1.%2.%3"/>
      <w:lvlJc w:val="left"/>
      <w:pPr>
        <w:tabs>
          <w:tab w:val="num" w:pos="851"/>
        </w:tabs>
        <w:ind w:left="851" w:hanging="851"/>
      </w:pPr>
      <w:rPr>
        <w:rFonts w:asciiTheme="majorHAnsi" w:hAnsiTheme="majorHAnsi" w:hint="default"/>
        <w:color w:val="auto"/>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7" w15:restartNumberingAfterBreak="0">
    <w:nsid w:val="4282475E"/>
    <w:multiLevelType w:val="hybridMultilevel"/>
    <w:tmpl w:val="C42EB5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F46130"/>
    <w:multiLevelType w:val="multilevel"/>
    <w:tmpl w:val="DA50BFCA"/>
    <w:styleLink w:val="LIstAppendix"/>
    <w:lvl w:ilvl="0">
      <w:start w:val="1"/>
      <w:numFmt w:val="upperLetter"/>
      <w:lvlRestart w:val="0"/>
      <w:pStyle w:val="AppendixH1"/>
      <w:suff w:val="space"/>
      <w:lvlText w:val="Appendix %1"/>
      <w:lvlJc w:val="left"/>
      <w:pPr>
        <w:ind w:left="0" w:firstLine="0"/>
      </w:pPr>
      <w:rPr>
        <w:rFonts w:ascii="Arial" w:hAnsi="Arial" w:hint="default"/>
        <w:b w:val="0"/>
        <w:i w:val="0"/>
        <w:color w:val="auto"/>
        <w:sz w:val="32"/>
        <w:szCs w:val="32"/>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auto"/>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9" w15:restartNumberingAfterBreak="0">
    <w:nsid w:val="4806407E"/>
    <w:multiLevelType w:val="multilevel"/>
    <w:tmpl w:val="FC96D00A"/>
    <w:numStyleLink w:val="ListTableBullet"/>
  </w:abstractNum>
  <w:abstractNum w:abstractNumId="20" w15:restartNumberingAfterBreak="0">
    <w:nsid w:val="4B5C595D"/>
    <w:multiLevelType w:val="multilevel"/>
    <w:tmpl w:val="DA50BFCA"/>
    <w:numStyleLink w:val="LIstAppendix"/>
  </w:abstractNum>
  <w:abstractNum w:abstractNumId="21" w15:restartNumberingAfterBreak="0">
    <w:nsid w:val="4D822906"/>
    <w:multiLevelType w:val="multilevel"/>
    <w:tmpl w:val="92BEEAC8"/>
    <w:numStyleLink w:val="ListNumber"/>
  </w:abstractNum>
  <w:abstractNum w:abstractNumId="22" w15:restartNumberingAfterBreak="0">
    <w:nsid w:val="51091DA3"/>
    <w:multiLevelType w:val="multilevel"/>
    <w:tmpl w:val="CA387DA4"/>
    <w:numStyleLink w:val="ListAlpha"/>
  </w:abstractNum>
  <w:abstractNum w:abstractNumId="23" w15:restartNumberingAfterBreak="0">
    <w:nsid w:val="544F276C"/>
    <w:multiLevelType w:val="hybridMultilevel"/>
    <w:tmpl w:val="C42EB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3F17E1"/>
    <w:multiLevelType w:val="hybridMultilevel"/>
    <w:tmpl w:val="9AB6A8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663A01"/>
    <w:multiLevelType w:val="multilevel"/>
    <w:tmpl w:val="96362C52"/>
    <w:numStyleLink w:val="ListTableNumber"/>
  </w:abstractNum>
  <w:abstractNum w:abstractNumId="26" w15:restartNumberingAfterBreak="0">
    <w:nsid w:val="5D0F4338"/>
    <w:multiLevelType w:val="hybridMultilevel"/>
    <w:tmpl w:val="FB046010"/>
    <w:lvl w:ilvl="0" w:tplc="742654B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C633F0"/>
    <w:multiLevelType w:val="hybridMultilevel"/>
    <w:tmpl w:val="7130A6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8471C"/>
    <w:multiLevelType w:val="hybridMultilevel"/>
    <w:tmpl w:val="8ED27922"/>
    <w:lvl w:ilvl="0" w:tplc="CDD873E4">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15:restartNumberingAfterBreak="0">
    <w:nsid w:val="626E5373"/>
    <w:multiLevelType w:val="multilevel"/>
    <w:tmpl w:val="96362C52"/>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78D97F58"/>
    <w:multiLevelType w:val="multilevel"/>
    <w:tmpl w:val="F4BA4B96"/>
    <w:numStyleLink w:val="ListBullet"/>
  </w:abstractNum>
  <w:abstractNum w:abstractNumId="31" w15:restartNumberingAfterBreak="0">
    <w:nsid w:val="7D933FBB"/>
    <w:multiLevelType w:val="hybridMultilevel"/>
    <w:tmpl w:val="C42EB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B066F8"/>
    <w:multiLevelType w:val="hybridMultilevel"/>
    <w:tmpl w:val="57C6AFC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9223623">
    <w:abstractNumId w:val="3"/>
  </w:num>
  <w:num w:numId="2" w16cid:durableId="842470192">
    <w:abstractNumId w:val="15"/>
  </w:num>
  <w:num w:numId="3" w16cid:durableId="1567688855">
    <w:abstractNumId w:val="11"/>
  </w:num>
  <w:num w:numId="4" w16cid:durableId="1703284976">
    <w:abstractNumId w:val="16"/>
  </w:num>
  <w:num w:numId="5" w16cid:durableId="1563642477">
    <w:abstractNumId w:val="0"/>
  </w:num>
  <w:num w:numId="6" w16cid:durableId="1348869668">
    <w:abstractNumId w:val="4"/>
  </w:num>
  <w:num w:numId="7" w16cid:durableId="1030882040">
    <w:abstractNumId w:val="29"/>
  </w:num>
  <w:num w:numId="8" w16cid:durableId="304435873">
    <w:abstractNumId w:val="22"/>
  </w:num>
  <w:num w:numId="9" w16cid:durableId="439179728">
    <w:abstractNumId w:val="21"/>
  </w:num>
  <w:num w:numId="10" w16cid:durableId="1886869797">
    <w:abstractNumId w:val="2"/>
  </w:num>
  <w:num w:numId="11" w16cid:durableId="1633826918">
    <w:abstractNumId w:val="30"/>
  </w:num>
  <w:num w:numId="12" w16cid:durableId="1492864973">
    <w:abstractNumId w:val="18"/>
  </w:num>
  <w:num w:numId="13" w16cid:durableId="789474004">
    <w:abstractNumId w:val="19"/>
  </w:num>
  <w:num w:numId="14" w16cid:durableId="825710597">
    <w:abstractNumId w:val="25"/>
  </w:num>
  <w:num w:numId="15" w16cid:durableId="400953178">
    <w:abstractNumId w:val="14"/>
  </w:num>
  <w:num w:numId="16" w16cid:durableId="885332593">
    <w:abstractNumId w:val="20"/>
  </w:num>
  <w:num w:numId="17" w16cid:durableId="1899396635">
    <w:abstractNumId w:val="5"/>
  </w:num>
  <w:num w:numId="18" w16cid:durableId="2060088463">
    <w:abstractNumId w:val="7"/>
  </w:num>
  <w:num w:numId="19" w16cid:durableId="859851115">
    <w:abstractNumId w:val="1"/>
  </w:num>
  <w:num w:numId="20" w16cid:durableId="46730909">
    <w:abstractNumId w:val="17"/>
  </w:num>
  <w:num w:numId="21" w16cid:durableId="239486404">
    <w:abstractNumId w:val="23"/>
  </w:num>
  <w:num w:numId="22" w16cid:durableId="1536696953">
    <w:abstractNumId w:val="32"/>
  </w:num>
  <w:num w:numId="23" w16cid:durableId="1191147879">
    <w:abstractNumId w:val="6"/>
  </w:num>
  <w:num w:numId="24" w16cid:durableId="709260089">
    <w:abstractNumId w:val="31"/>
  </w:num>
  <w:num w:numId="25" w16cid:durableId="587496528">
    <w:abstractNumId w:val="9"/>
  </w:num>
  <w:num w:numId="26" w16cid:durableId="1951692976">
    <w:abstractNumId w:val="10"/>
  </w:num>
  <w:num w:numId="27" w16cid:durableId="1713505120">
    <w:abstractNumId w:val="8"/>
  </w:num>
  <w:num w:numId="28" w16cid:durableId="1018435305">
    <w:abstractNumId w:val="13"/>
  </w:num>
  <w:num w:numId="29" w16cid:durableId="1673676275">
    <w:abstractNumId w:val="14"/>
  </w:num>
  <w:num w:numId="30" w16cid:durableId="20523092">
    <w:abstractNumId w:val="24"/>
  </w:num>
  <w:num w:numId="31" w16cid:durableId="1374233961">
    <w:abstractNumId w:val="26"/>
  </w:num>
  <w:num w:numId="32" w16cid:durableId="1518228130">
    <w:abstractNumId w:val="14"/>
  </w:num>
  <w:num w:numId="33" w16cid:durableId="1221526384">
    <w:abstractNumId w:val="14"/>
  </w:num>
  <w:num w:numId="34" w16cid:durableId="1910142859">
    <w:abstractNumId w:val="14"/>
  </w:num>
  <w:num w:numId="35" w16cid:durableId="311183164">
    <w:abstractNumId w:val="12"/>
  </w:num>
  <w:num w:numId="36" w16cid:durableId="991953170">
    <w:abstractNumId w:val="27"/>
  </w:num>
  <w:num w:numId="37" w16cid:durableId="6828991">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BE"/>
    <w:rsid w:val="0000005D"/>
    <w:rsid w:val="000005C4"/>
    <w:rsid w:val="00000CE8"/>
    <w:rsid w:val="00001C67"/>
    <w:rsid w:val="00001FDD"/>
    <w:rsid w:val="00002714"/>
    <w:rsid w:val="00002ABE"/>
    <w:rsid w:val="000045FC"/>
    <w:rsid w:val="00004608"/>
    <w:rsid w:val="00005021"/>
    <w:rsid w:val="00006100"/>
    <w:rsid w:val="0000623D"/>
    <w:rsid w:val="0000676B"/>
    <w:rsid w:val="0000730A"/>
    <w:rsid w:val="0001011E"/>
    <w:rsid w:val="00010BBC"/>
    <w:rsid w:val="00011BF0"/>
    <w:rsid w:val="00012838"/>
    <w:rsid w:val="0001285A"/>
    <w:rsid w:val="00012931"/>
    <w:rsid w:val="00012DE3"/>
    <w:rsid w:val="000132E1"/>
    <w:rsid w:val="0001360F"/>
    <w:rsid w:val="000137D3"/>
    <w:rsid w:val="00014033"/>
    <w:rsid w:val="00014645"/>
    <w:rsid w:val="0001464F"/>
    <w:rsid w:val="00014689"/>
    <w:rsid w:val="0001490E"/>
    <w:rsid w:val="00014A5B"/>
    <w:rsid w:val="00014AB3"/>
    <w:rsid w:val="00015937"/>
    <w:rsid w:val="000166E0"/>
    <w:rsid w:val="0001673D"/>
    <w:rsid w:val="00016E7A"/>
    <w:rsid w:val="0001711D"/>
    <w:rsid w:val="000175E7"/>
    <w:rsid w:val="000207AA"/>
    <w:rsid w:val="00020C62"/>
    <w:rsid w:val="00021379"/>
    <w:rsid w:val="000216A4"/>
    <w:rsid w:val="000224AE"/>
    <w:rsid w:val="00023A11"/>
    <w:rsid w:val="00023D77"/>
    <w:rsid w:val="000245E1"/>
    <w:rsid w:val="000249B0"/>
    <w:rsid w:val="000249C5"/>
    <w:rsid w:val="00024CAF"/>
    <w:rsid w:val="00024D76"/>
    <w:rsid w:val="00024DFF"/>
    <w:rsid w:val="00026AE4"/>
    <w:rsid w:val="00026C15"/>
    <w:rsid w:val="000270E3"/>
    <w:rsid w:val="00027404"/>
    <w:rsid w:val="00027BEA"/>
    <w:rsid w:val="00027C85"/>
    <w:rsid w:val="00027D1E"/>
    <w:rsid w:val="00027E42"/>
    <w:rsid w:val="00030566"/>
    <w:rsid w:val="0003194A"/>
    <w:rsid w:val="00031CA4"/>
    <w:rsid w:val="0003241B"/>
    <w:rsid w:val="00032FCA"/>
    <w:rsid w:val="000333FE"/>
    <w:rsid w:val="00033D96"/>
    <w:rsid w:val="00035754"/>
    <w:rsid w:val="00036A4F"/>
    <w:rsid w:val="00036CED"/>
    <w:rsid w:val="00036EFD"/>
    <w:rsid w:val="000373DD"/>
    <w:rsid w:val="00037670"/>
    <w:rsid w:val="0003773E"/>
    <w:rsid w:val="0003797E"/>
    <w:rsid w:val="00037BB0"/>
    <w:rsid w:val="00037D64"/>
    <w:rsid w:val="00040B24"/>
    <w:rsid w:val="00041554"/>
    <w:rsid w:val="0004202B"/>
    <w:rsid w:val="00042145"/>
    <w:rsid w:val="0004241B"/>
    <w:rsid w:val="0004247C"/>
    <w:rsid w:val="000427B4"/>
    <w:rsid w:val="00042900"/>
    <w:rsid w:val="00042D6C"/>
    <w:rsid w:val="00042EC4"/>
    <w:rsid w:val="00042EE6"/>
    <w:rsid w:val="000437E3"/>
    <w:rsid w:val="00043B9A"/>
    <w:rsid w:val="00043C6C"/>
    <w:rsid w:val="0004416C"/>
    <w:rsid w:val="00045203"/>
    <w:rsid w:val="0004593E"/>
    <w:rsid w:val="00045A4C"/>
    <w:rsid w:val="00045B0C"/>
    <w:rsid w:val="00045D57"/>
    <w:rsid w:val="00046534"/>
    <w:rsid w:val="00046BAE"/>
    <w:rsid w:val="00046E0B"/>
    <w:rsid w:val="000470B2"/>
    <w:rsid w:val="00047711"/>
    <w:rsid w:val="000479A7"/>
    <w:rsid w:val="00047A1B"/>
    <w:rsid w:val="00050D15"/>
    <w:rsid w:val="000513F1"/>
    <w:rsid w:val="00051A82"/>
    <w:rsid w:val="00051CBB"/>
    <w:rsid w:val="00051E7D"/>
    <w:rsid w:val="000521F9"/>
    <w:rsid w:val="00052255"/>
    <w:rsid w:val="0005258C"/>
    <w:rsid w:val="00052638"/>
    <w:rsid w:val="000528E6"/>
    <w:rsid w:val="000529F7"/>
    <w:rsid w:val="00053076"/>
    <w:rsid w:val="00053906"/>
    <w:rsid w:val="00053BC2"/>
    <w:rsid w:val="00053C83"/>
    <w:rsid w:val="00053D0A"/>
    <w:rsid w:val="00053EDF"/>
    <w:rsid w:val="00054672"/>
    <w:rsid w:val="00055005"/>
    <w:rsid w:val="00056313"/>
    <w:rsid w:val="0005657C"/>
    <w:rsid w:val="00056DEB"/>
    <w:rsid w:val="00057DEB"/>
    <w:rsid w:val="00057FEF"/>
    <w:rsid w:val="00060549"/>
    <w:rsid w:val="0006066D"/>
    <w:rsid w:val="00060F71"/>
    <w:rsid w:val="0006141D"/>
    <w:rsid w:val="000618D8"/>
    <w:rsid w:val="00061F17"/>
    <w:rsid w:val="000625DE"/>
    <w:rsid w:val="0006270E"/>
    <w:rsid w:val="0006277E"/>
    <w:rsid w:val="00062A4E"/>
    <w:rsid w:val="00062A7B"/>
    <w:rsid w:val="00062D76"/>
    <w:rsid w:val="0006350A"/>
    <w:rsid w:val="00064931"/>
    <w:rsid w:val="00064A55"/>
    <w:rsid w:val="00064CDB"/>
    <w:rsid w:val="00064D49"/>
    <w:rsid w:val="00065705"/>
    <w:rsid w:val="00066622"/>
    <w:rsid w:val="000666CD"/>
    <w:rsid w:val="00066938"/>
    <w:rsid w:val="00066EFA"/>
    <w:rsid w:val="00067C1A"/>
    <w:rsid w:val="00067DCC"/>
    <w:rsid w:val="00070D7A"/>
    <w:rsid w:val="00070FC6"/>
    <w:rsid w:val="00071380"/>
    <w:rsid w:val="00071462"/>
    <w:rsid w:val="00071724"/>
    <w:rsid w:val="0007183A"/>
    <w:rsid w:val="00071C7D"/>
    <w:rsid w:val="00071CB3"/>
    <w:rsid w:val="000721CE"/>
    <w:rsid w:val="00072228"/>
    <w:rsid w:val="00072CAD"/>
    <w:rsid w:val="00072DB0"/>
    <w:rsid w:val="0007314E"/>
    <w:rsid w:val="00073159"/>
    <w:rsid w:val="000734C4"/>
    <w:rsid w:val="0007446E"/>
    <w:rsid w:val="00074A95"/>
    <w:rsid w:val="00075C75"/>
    <w:rsid w:val="000768EB"/>
    <w:rsid w:val="00076C0E"/>
    <w:rsid w:val="00076F24"/>
    <w:rsid w:val="00076F97"/>
    <w:rsid w:val="00077016"/>
    <w:rsid w:val="00077EC8"/>
    <w:rsid w:val="0008033D"/>
    <w:rsid w:val="00080B81"/>
    <w:rsid w:val="000817DC"/>
    <w:rsid w:val="00082322"/>
    <w:rsid w:val="00082508"/>
    <w:rsid w:val="000825F4"/>
    <w:rsid w:val="00082944"/>
    <w:rsid w:val="0008315F"/>
    <w:rsid w:val="000836C2"/>
    <w:rsid w:val="0008375F"/>
    <w:rsid w:val="00083ED2"/>
    <w:rsid w:val="0008510B"/>
    <w:rsid w:val="00085C74"/>
    <w:rsid w:val="00086015"/>
    <w:rsid w:val="00086039"/>
    <w:rsid w:val="000862F1"/>
    <w:rsid w:val="0008653B"/>
    <w:rsid w:val="00086D96"/>
    <w:rsid w:val="0008706D"/>
    <w:rsid w:val="000870BB"/>
    <w:rsid w:val="00087312"/>
    <w:rsid w:val="000875D8"/>
    <w:rsid w:val="00087D93"/>
    <w:rsid w:val="00087F14"/>
    <w:rsid w:val="00090498"/>
    <w:rsid w:val="00090586"/>
    <w:rsid w:val="00090797"/>
    <w:rsid w:val="00090D0E"/>
    <w:rsid w:val="00091866"/>
    <w:rsid w:val="00092975"/>
    <w:rsid w:val="00092D97"/>
    <w:rsid w:val="00093600"/>
    <w:rsid w:val="00095DC8"/>
    <w:rsid w:val="00095E12"/>
    <w:rsid w:val="00095E46"/>
    <w:rsid w:val="00095F1B"/>
    <w:rsid w:val="000966E3"/>
    <w:rsid w:val="0009681F"/>
    <w:rsid w:val="00096DE4"/>
    <w:rsid w:val="00096ECF"/>
    <w:rsid w:val="000A0B9A"/>
    <w:rsid w:val="000A0EA8"/>
    <w:rsid w:val="000A12E2"/>
    <w:rsid w:val="000A13B6"/>
    <w:rsid w:val="000A2095"/>
    <w:rsid w:val="000A2A17"/>
    <w:rsid w:val="000A2A81"/>
    <w:rsid w:val="000A2B2A"/>
    <w:rsid w:val="000A2C80"/>
    <w:rsid w:val="000A3058"/>
    <w:rsid w:val="000A33BD"/>
    <w:rsid w:val="000A34F4"/>
    <w:rsid w:val="000A3759"/>
    <w:rsid w:val="000A3B4D"/>
    <w:rsid w:val="000A3CA2"/>
    <w:rsid w:val="000A4196"/>
    <w:rsid w:val="000A4614"/>
    <w:rsid w:val="000A477B"/>
    <w:rsid w:val="000A47BB"/>
    <w:rsid w:val="000A48C0"/>
    <w:rsid w:val="000A5204"/>
    <w:rsid w:val="000A5388"/>
    <w:rsid w:val="000A5689"/>
    <w:rsid w:val="000A5B3E"/>
    <w:rsid w:val="000A62CC"/>
    <w:rsid w:val="000A67E6"/>
    <w:rsid w:val="000A6C76"/>
    <w:rsid w:val="000A7388"/>
    <w:rsid w:val="000A79FA"/>
    <w:rsid w:val="000A7A7C"/>
    <w:rsid w:val="000B01B9"/>
    <w:rsid w:val="000B022C"/>
    <w:rsid w:val="000B112F"/>
    <w:rsid w:val="000B12ED"/>
    <w:rsid w:val="000B15EC"/>
    <w:rsid w:val="000B16B4"/>
    <w:rsid w:val="000B175F"/>
    <w:rsid w:val="000B17B9"/>
    <w:rsid w:val="000B1A91"/>
    <w:rsid w:val="000B1AB8"/>
    <w:rsid w:val="000B2174"/>
    <w:rsid w:val="000B2AAD"/>
    <w:rsid w:val="000B3381"/>
    <w:rsid w:val="000B35C3"/>
    <w:rsid w:val="000B36E4"/>
    <w:rsid w:val="000B3742"/>
    <w:rsid w:val="000B3EBE"/>
    <w:rsid w:val="000B400D"/>
    <w:rsid w:val="000B44DF"/>
    <w:rsid w:val="000B471E"/>
    <w:rsid w:val="000B5466"/>
    <w:rsid w:val="000B5514"/>
    <w:rsid w:val="000B552A"/>
    <w:rsid w:val="000B55A6"/>
    <w:rsid w:val="000B600D"/>
    <w:rsid w:val="000B6297"/>
    <w:rsid w:val="000B6A2C"/>
    <w:rsid w:val="000B6A5F"/>
    <w:rsid w:val="000B6A83"/>
    <w:rsid w:val="000B6D33"/>
    <w:rsid w:val="000B6FA1"/>
    <w:rsid w:val="000B7451"/>
    <w:rsid w:val="000B7452"/>
    <w:rsid w:val="000B776C"/>
    <w:rsid w:val="000B7810"/>
    <w:rsid w:val="000B7967"/>
    <w:rsid w:val="000C09EA"/>
    <w:rsid w:val="000C0AC9"/>
    <w:rsid w:val="000C0B74"/>
    <w:rsid w:val="000C0C22"/>
    <w:rsid w:val="000C1A57"/>
    <w:rsid w:val="000C1CF4"/>
    <w:rsid w:val="000C1D1E"/>
    <w:rsid w:val="000C2E0B"/>
    <w:rsid w:val="000C34BB"/>
    <w:rsid w:val="000C3C52"/>
    <w:rsid w:val="000C3DFC"/>
    <w:rsid w:val="000C3FAE"/>
    <w:rsid w:val="000C40E0"/>
    <w:rsid w:val="000C4140"/>
    <w:rsid w:val="000C418A"/>
    <w:rsid w:val="000C419B"/>
    <w:rsid w:val="000C4543"/>
    <w:rsid w:val="000C4787"/>
    <w:rsid w:val="000C48C3"/>
    <w:rsid w:val="000C4AAE"/>
    <w:rsid w:val="000C4DF7"/>
    <w:rsid w:val="000C4E04"/>
    <w:rsid w:val="000C53A0"/>
    <w:rsid w:val="000C57E2"/>
    <w:rsid w:val="000C5F9D"/>
    <w:rsid w:val="000C60B4"/>
    <w:rsid w:val="000C622B"/>
    <w:rsid w:val="000C74E0"/>
    <w:rsid w:val="000C753D"/>
    <w:rsid w:val="000C79CE"/>
    <w:rsid w:val="000C7BF1"/>
    <w:rsid w:val="000C7CEB"/>
    <w:rsid w:val="000D0332"/>
    <w:rsid w:val="000D0DC2"/>
    <w:rsid w:val="000D0E4E"/>
    <w:rsid w:val="000D1D51"/>
    <w:rsid w:val="000D221D"/>
    <w:rsid w:val="000D2563"/>
    <w:rsid w:val="000D27BD"/>
    <w:rsid w:val="000D28CD"/>
    <w:rsid w:val="000D29F7"/>
    <w:rsid w:val="000D2A25"/>
    <w:rsid w:val="000D2A41"/>
    <w:rsid w:val="000D2B14"/>
    <w:rsid w:val="000D3752"/>
    <w:rsid w:val="000D3772"/>
    <w:rsid w:val="000D397F"/>
    <w:rsid w:val="000D462B"/>
    <w:rsid w:val="000D4690"/>
    <w:rsid w:val="000D4DCD"/>
    <w:rsid w:val="000D52A7"/>
    <w:rsid w:val="000D58BF"/>
    <w:rsid w:val="000D5C3C"/>
    <w:rsid w:val="000D6199"/>
    <w:rsid w:val="000D6B5C"/>
    <w:rsid w:val="000E0B09"/>
    <w:rsid w:val="000E0BA1"/>
    <w:rsid w:val="000E17A8"/>
    <w:rsid w:val="000E1BE1"/>
    <w:rsid w:val="000E1D98"/>
    <w:rsid w:val="000E1F23"/>
    <w:rsid w:val="000E22B6"/>
    <w:rsid w:val="000E2725"/>
    <w:rsid w:val="000E2D20"/>
    <w:rsid w:val="000E2D6B"/>
    <w:rsid w:val="000E3363"/>
    <w:rsid w:val="000E343F"/>
    <w:rsid w:val="000E3789"/>
    <w:rsid w:val="000E4448"/>
    <w:rsid w:val="000E4733"/>
    <w:rsid w:val="000E48EF"/>
    <w:rsid w:val="000E493D"/>
    <w:rsid w:val="000E4B7D"/>
    <w:rsid w:val="000E52CA"/>
    <w:rsid w:val="000E551B"/>
    <w:rsid w:val="000E5AC4"/>
    <w:rsid w:val="000E6168"/>
    <w:rsid w:val="000E622A"/>
    <w:rsid w:val="000E6E8F"/>
    <w:rsid w:val="000E6F97"/>
    <w:rsid w:val="000E7DFC"/>
    <w:rsid w:val="000E7ED3"/>
    <w:rsid w:val="000F0C5A"/>
    <w:rsid w:val="000F0CA0"/>
    <w:rsid w:val="000F1425"/>
    <w:rsid w:val="000F16A0"/>
    <w:rsid w:val="000F2695"/>
    <w:rsid w:val="000F2C01"/>
    <w:rsid w:val="000F3206"/>
    <w:rsid w:val="000F3850"/>
    <w:rsid w:val="000F3A8B"/>
    <w:rsid w:val="000F3FAA"/>
    <w:rsid w:val="000F40D3"/>
    <w:rsid w:val="000F4132"/>
    <w:rsid w:val="000F446A"/>
    <w:rsid w:val="000F4A35"/>
    <w:rsid w:val="000F4E96"/>
    <w:rsid w:val="000F5051"/>
    <w:rsid w:val="000F54F4"/>
    <w:rsid w:val="000F56FD"/>
    <w:rsid w:val="000F5C3B"/>
    <w:rsid w:val="000F5D48"/>
    <w:rsid w:val="000F5FE4"/>
    <w:rsid w:val="000F655D"/>
    <w:rsid w:val="000F67BA"/>
    <w:rsid w:val="000F68DB"/>
    <w:rsid w:val="000F6AF0"/>
    <w:rsid w:val="000F703E"/>
    <w:rsid w:val="000F7587"/>
    <w:rsid w:val="000F7C80"/>
    <w:rsid w:val="001005B0"/>
    <w:rsid w:val="00100734"/>
    <w:rsid w:val="00100B8C"/>
    <w:rsid w:val="00100CB1"/>
    <w:rsid w:val="00101538"/>
    <w:rsid w:val="00101844"/>
    <w:rsid w:val="00101A07"/>
    <w:rsid w:val="00101D7F"/>
    <w:rsid w:val="00102156"/>
    <w:rsid w:val="0010280D"/>
    <w:rsid w:val="00102C3D"/>
    <w:rsid w:val="00103348"/>
    <w:rsid w:val="00104D7F"/>
    <w:rsid w:val="00104DCF"/>
    <w:rsid w:val="00105E5F"/>
    <w:rsid w:val="001063C6"/>
    <w:rsid w:val="00107444"/>
    <w:rsid w:val="001075D0"/>
    <w:rsid w:val="00107780"/>
    <w:rsid w:val="00107D04"/>
    <w:rsid w:val="00107D64"/>
    <w:rsid w:val="00110301"/>
    <w:rsid w:val="00111908"/>
    <w:rsid w:val="00111D62"/>
    <w:rsid w:val="001133AA"/>
    <w:rsid w:val="00113BE1"/>
    <w:rsid w:val="00113DF1"/>
    <w:rsid w:val="00113E3B"/>
    <w:rsid w:val="00114148"/>
    <w:rsid w:val="00114844"/>
    <w:rsid w:val="00114D4E"/>
    <w:rsid w:val="001153D4"/>
    <w:rsid w:val="00115616"/>
    <w:rsid w:val="00115B3B"/>
    <w:rsid w:val="00115B6E"/>
    <w:rsid w:val="001161FB"/>
    <w:rsid w:val="0011627E"/>
    <w:rsid w:val="001163B6"/>
    <w:rsid w:val="001163ED"/>
    <w:rsid w:val="00116CF0"/>
    <w:rsid w:val="00117197"/>
    <w:rsid w:val="00117265"/>
    <w:rsid w:val="001175AF"/>
    <w:rsid w:val="001202F5"/>
    <w:rsid w:val="001203EA"/>
    <w:rsid w:val="00120719"/>
    <w:rsid w:val="001209CC"/>
    <w:rsid w:val="001209F0"/>
    <w:rsid w:val="00120C4C"/>
    <w:rsid w:val="001212CC"/>
    <w:rsid w:val="001212E8"/>
    <w:rsid w:val="0012164D"/>
    <w:rsid w:val="0012173F"/>
    <w:rsid w:val="001219AF"/>
    <w:rsid w:val="00122282"/>
    <w:rsid w:val="0012234D"/>
    <w:rsid w:val="001228BC"/>
    <w:rsid w:val="00122A1A"/>
    <w:rsid w:val="00122BD7"/>
    <w:rsid w:val="00123067"/>
    <w:rsid w:val="00123869"/>
    <w:rsid w:val="00123CD6"/>
    <w:rsid w:val="00123E0F"/>
    <w:rsid w:val="001243AD"/>
    <w:rsid w:val="00124496"/>
    <w:rsid w:val="001245AE"/>
    <w:rsid w:val="001247F9"/>
    <w:rsid w:val="001248CD"/>
    <w:rsid w:val="00125023"/>
    <w:rsid w:val="001251FA"/>
    <w:rsid w:val="00125417"/>
    <w:rsid w:val="00125689"/>
    <w:rsid w:val="001258AC"/>
    <w:rsid w:val="00126426"/>
    <w:rsid w:val="001265FB"/>
    <w:rsid w:val="00126B38"/>
    <w:rsid w:val="00126B65"/>
    <w:rsid w:val="001274AC"/>
    <w:rsid w:val="00127C46"/>
    <w:rsid w:val="001305F2"/>
    <w:rsid w:val="00130A57"/>
    <w:rsid w:val="00130B35"/>
    <w:rsid w:val="00130D81"/>
    <w:rsid w:val="00130ECE"/>
    <w:rsid w:val="00131429"/>
    <w:rsid w:val="00131C43"/>
    <w:rsid w:val="001320E6"/>
    <w:rsid w:val="0013218E"/>
    <w:rsid w:val="001325A3"/>
    <w:rsid w:val="00132D72"/>
    <w:rsid w:val="00132FF6"/>
    <w:rsid w:val="00133E39"/>
    <w:rsid w:val="00133FB9"/>
    <w:rsid w:val="00134A7B"/>
    <w:rsid w:val="00136175"/>
    <w:rsid w:val="001362D2"/>
    <w:rsid w:val="001372C8"/>
    <w:rsid w:val="00137405"/>
    <w:rsid w:val="00137E1C"/>
    <w:rsid w:val="00140302"/>
    <w:rsid w:val="0014045C"/>
    <w:rsid w:val="00140FDB"/>
    <w:rsid w:val="0014134B"/>
    <w:rsid w:val="00141693"/>
    <w:rsid w:val="001429C0"/>
    <w:rsid w:val="00142BEE"/>
    <w:rsid w:val="00142ECD"/>
    <w:rsid w:val="00143066"/>
    <w:rsid w:val="0014350C"/>
    <w:rsid w:val="00143756"/>
    <w:rsid w:val="00143C02"/>
    <w:rsid w:val="00143D72"/>
    <w:rsid w:val="00143F71"/>
    <w:rsid w:val="00144215"/>
    <w:rsid w:val="001447A0"/>
    <w:rsid w:val="001447BF"/>
    <w:rsid w:val="00144E59"/>
    <w:rsid w:val="00145585"/>
    <w:rsid w:val="00145CCD"/>
    <w:rsid w:val="00145D5E"/>
    <w:rsid w:val="001463DF"/>
    <w:rsid w:val="00146D6C"/>
    <w:rsid w:val="001501AA"/>
    <w:rsid w:val="001505D8"/>
    <w:rsid w:val="00150D34"/>
    <w:rsid w:val="00150EC8"/>
    <w:rsid w:val="00151698"/>
    <w:rsid w:val="00151D29"/>
    <w:rsid w:val="00152275"/>
    <w:rsid w:val="00152348"/>
    <w:rsid w:val="00152451"/>
    <w:rsid w:val="00152A9B"/>
    <w:rsid w:val="00152D1F"/>
    <w:rsid w:val="00152D8C"/>
    <w:rsid w:val="00153003"/>
    <w:rsid w:val="001534C5"/>
    <w:rsid w:val="00153714"/>
    <w:rsid w:val="00153971"/>
    <w:rsid w:val="00153FB0"/>
    <w:rsid w:val="00154702"/>
    <w:rsid w:val="00154790"/>
    <w:rsid w:val="00154F6B"/>
    <w:rsid w:val="00155040"/>
    <w:rsid w:val="00155C95"/>
    <w:rsid w:val="00155F53"/>
    <w:rsid w:val="00156296"/>
    <w:rsid w:val="00156423"/>
    <w:rsid w:val="0015754B"/>
    <w:rsid w:val="001577A2"/>
    <w:rsid w:val="00157BF4"/>
    <w:rsid w:val="00157DF7"/>
    <w:rsid w:val="0016007D"/>
    <w:rsid w:val="001600E5"/>
    <w:rsid w:val="00160290"/>
    <w:rsid w:val="00160CC6"/>
    <w:rsid w:val="001615D5"/>
    <w:rsid w:val="00161850"/>
    <w:rsid w:val="00161902"/>
    <w:rsid w:val="00161F87"/>
    <w:rsid w:val="0016242B"/>
    <w:rsid w:val="001632D8"/>
    <w:rsid w:val="00164FBD"/>
    <w:rsid w:val="001652B1"/>
    <w:rsid w:val="00165562"/>
    <w:rsid w:val="00165C73"/>
    <w:rsid w:val="00165F40"/>
    <w:rsid w:val="00165F99"/>
    <w:rsid w:val="001667C4"/>
    <w:rsid w:val="00166924"/>
    <w:rsid w:val="00166A6D"/>
    <w:rsid w:val="00166AB5"/>
    <w:rsid w:val="001675B5"/>
    <w:rsid w:val="00167E6D"/>
    <w:rsid w:val="00167FE4"/>
    <w:rsid w:val="001701B3"/>
    <w:rsid w:val="001707FF"/>
    <w:rsid w:val="00170BFD"/>
    <w:rsid w:val="00170EA1"/>
    <w:rsid w:val="001712EF"/>
    <w:rsid w:val="001714E0"/>
    <w:rsid w:val="00171699"/>
    <w:rsid w:val="0017195C"/>
    <w:rsid w:val="00171BF0"/>
    <w:rsid w:val="00172421"/>
    <w:rsid w:val="001726A7"/>
    <w:rsid w:val="00172DC7"/>
    <w:rsid w:val="00172EDF"/>
    <w:rsid w:val="00172F6C"/>
    <w:rsid w:val="00173340"/>
    <w:rsid w:val="001738F0"/>
    <w:rsid w:val="0017438B"/>
    <w:rsid w:val="00174480"/>
    <w:rsid w:val="00174556"/>
    <w:rsid w:val="00174F75"/>
    <w:rsid w:val="00175E78"/>
    <w:rsid w:val="0017649C"/>
    <w:rsid w:val="001766A8"/>
    <w:rsid w:val="001767B0"/>
    <w:rsid w:val="001776BE"/>
    <w:rsid w:val="0018059B"/>
    <w:rsid w:val="00180A5D"/>
    <w:rsid w:val="00181092"/>
    <w:rsid w:val="00181127"/>
    <w:rsid w:val="0018191E"/>
    <w:rsid w:val="00181956"/>
    <w:rsid w:val="00181B15"/>
    <w:rsid w:val="00182745"/>
    <w:rsid w:val="001828CF"/>
    <w:rsid w:val="001829A7"/>
    <w:rsid w:val="00182B4F"/>
    <w:rsid w:val="00182D40"/>
    <w:rsid w:val="001845A3"/>
    <w:rsid w:val="001847D8"/>
    <w:rsid w:val="00185154"/>
    <w:rsid w:val="001854A3"/>
    <w:rsid w:val="0018697A"/>
    <w:rsid w:val="00186FD9"/>
    <w:rsid w:val="001871F4"/>
    <w:rsid w:val="00189DC8"/>
    <w:rsid w:val="00190B36"/>
    <w:rsid w:val="00190E52"/>
    <w:rsid w:val="00191002"/>
    <w:rsid w:val="001910BD"/>
    <w:rsid w:val="0019114D"/>
    <w:rsid w:val="0019130B"/>
    <w:rsid w:val="0019138F"/>
    <w:rsid w:val="001916F3"/>
    <w:rsid w:val="00191D69"/>
    <w:rsid w:val="00191E14"/>
    <w:rsid w:val="0019254D"/>
    <w:rsid w:val="00192764"/>
    <w:rsid w:val="00193406"/>
    <w:rsid w:val="00194359"/>
    <w:rsid w:val="001944D7"/>
    <w:rsid w:val="001949D8"/>
    <w:rsid w:val="00194A4C"/>
    <w:rsid w:val="001952FD"/>
    <w:rsid w:val="00195C30"/>
    <w:rsid w:val="0019619B"/>
    <w:rsid w:val="001961A3"/>
    <w:rsid w:val="00196264"/>
    <w:rsid w:val="00196508"/>
    <w:rsid w:val="001972E0"/>
    <w:rsid w:val="001977F4"/>
    <w:rsid w:val="0019787F"/>
    <w:rsid w:val="001A051D"/>
    <w:rsid w:val="001A094C"/>
    <w:rsid w:val="001A0CA8"/>
    <w:rsid w:val="001A0FCA"/>
    <w:rsid w:val="001A15C5"/>
    <w:rsid w:val="001A15DB"/>
    <w:rsid w:val="001A1663"/>
    <w:rsid w:val="001A1A49"/>
    <w:rsid w:val="001A1CC8"/>
    <w:rsid w:val="001A3939"/>
    <w:rsid w:val="001A4806"/>
    <w:rsid w:val="001A4D99"/>
    <w:rsid w:val="001A4E1D"/>
    <w:rsid w:val="001A5839"/>
    <w:rsid w:val="001A598C"/>
    <w:rsid w:val="001A6248"/>
    <w:rsid w:val="001A66CA"/>
    <w:rsid w:val="001A7328"/>
    <w:rsid w:val="001A7A68"/>
    <w:rsid w:val="001A7C5B"/>
    <w:rsid w:val="001A7E0C"/>
    <w:rsid w:val="001A7EC4"/>
    <w:rsid w:val="001B077D"/>
    <w:rsid w:val="001B1976"/>
    <w:rsid w:val="001B1996"/>
    <w:rsid w:val="001B1AA5"/>
    <w:rsid w:val="001B2520"/>
    <w:rsid w:val="001B2F8E"/>
    <w:rsid w:val="001B3159"/>
    <w:rsid w:val="001B33B4"/>
    <w:rsid w:val="001B38B3"/>
    <w:rsid w:val="001B3B66"/>
    <w:rsid w:val="001B3BED"/>
    <w:rsid w:val="001B410B"/>
    <w:rsid w:val="001B47A8"/>
    <w:rsid w:val="001B57D4"/>
    <w:rsid w:val="001B58CD"/>
    <w:rsid w:val="001B59EB"/>
    <w:rsid w:val="001B6C40"/>
    <w:rsid w:val="001B754E"/>
    <w:rsid w:val="001B758E"/>
    <w:rsid w:val="001B7ACB"/>
    <w:rsid w:val="001B7B50"/>
    <w:rsid w:val="001B7D17"/>
    <w:rsid w:val="001C0289"/>
    <w:rsid w:val="001C127F"/>
    <w:rsid w:val="001C15E9"/>
    <w:rsid w:val="001C16C2"/>
    <w:rsid w:val="001C1A51"/>
    <w:rsid w:val="001C1A54"/>
    <w:rsid w:val="001C1CEB"/>
    <w:rsid w:val="001C27D8"/>
    <w:rsid w:val="001C27F0"/>
    <w:rsid w:val="001C2F22"/>
    <w:rsid w:val="001C3631"/>
    <w:rsid w:val="001C4381"/>
    <w:rsid w:val="001C5224"/>
    <w:rsid w:val="001C5247"/>
    <w:rsid w:val="001C5851"/>
    <w:rsid w:val="001C69DA"/>
    <w:rsid w:val="001C6D77"/>
    <w:rsid w:val="001C7199"/>
    <w:rsid w:val="001C74AB"/>
    <w:rsid w:val="001C7AD2"/>
    <w:rsid w:val="001C7C83"/>
    <w:rsid w:val="001D0199"/>
    <w:rsid w:val="001D03A0"/>
    <w:rsid w:val="001D1070"/>
    <w:rsid w:val="001D1128"/>
    <w:rsid w:val="001D1848"/>
    <w:rsid w:val="001D22F6"/>
    <w:rsid w:val="001D4043"/>
    <w:rsid w:val="001D4182"/>
    <w:rsid w:val="001D431D"/>
    <w:rsid w:val="001D4823"/>
    <w:rsid w:val="001D49B0"/>
    <w:rsid w:val="001D4D39"/>
    <w:rsid w:val="001D550D"/>
    <w:rsid w:val="001D55FC"/>
    <w:rsid w:val="001D6539"/>
    <w:rsid w:val="001D6731"/>
    <w:rsid w:val="001D696D"/>
    <w:rsid w:val="001D6C32"/>
    <w:rsid w:val="001D6E4D"/>
    <w:rsid w:val="001D7377"/>
    <w:rsid w:val="001D73C2"/>
    <w:rsid w:val="001D77AD"/>
    <w:rsid w:val="001D77F8"/>
    <w:rsid w:val="001D79D0"/>
    <w:rsid w:val="001D7EDB"/>
    <w:rsid w:val="001E0A2D"/>
    <w:rsid w:val="001E25CD"/>
    <w:rsid w:val="001E25D9"/>
    <w:rsid w:val="001E31FA"/>
    <w:rsid w:val="001E322B"/>
    <w:rsid w:val="001E3301"/>
    <w:rsid w:val="001E3595"/>
    <w:rsid w:val="001E3817"/>
    <w:rsid w:val="001E4252"/>
    <w:rsid w:val="001E434A"/>
    <w:rsid w:val="001E4BCE"/>
    <w:rsid w:val="001E5C0D"/>
    <w:rsid w:val="001E5CCC"/>
    <w:rsid w:val="001E628F"/>
    <w:rsid w:val="001E6576"/>
    <w:rsid w:val="001E67B5"/>
    <w:rsid w:val="001E6920"/>
    <w:rsid w:val="001E6A4B"/>
    <w:rsid w:val="001E6EF7"/>
    <w:rsid w:val="001E747E"/>
    <w:rsid w:val="001F0C74"/>
    <w:rsid w:val="001F16CA"/>
    <w:rsid w:val="001F2B15"/>
    <w:rsid w:val="001F2E16"/>
    <w:rsid w:val="001F3798"/>
    <w:rsid w:val="001F4F19"/>
    <w:rsid w:val="001F522F"/>
    <w:rsid w:val="001F56B1"/>
    <w:rsid w:val="001F5754"/>
    <w:rsid w:val="001F5B49"/>
    <w:rsid w:val="001F699D"/>
    <w:rsid w:val="001F6C6E"/>
    <w:rsid w:val="001F7078"/>
    <w:rsid w:val="001F79A5"/>
    <w:rsid w:val="002001F0"/>
    <w:rsid w:val="00200DE8"/>
    <w:rsid w:val="00201055"/>
    <w:rsid w:val="0020113F"/>
    <w:rsid w:val="002012B2"/>
    <w:rsid w:val="00201606"/>
    <w:rsid w:val="00201633"/>
    <w:rsid w:val="00201C6A"/>
    <w:rsid w:val="00202C92"/>
    <w:rsid w:val="00202D81"/>
    <w:rsid w:val="00202E7C"/>
    <w:rsid w:val="00203345"/>
    <w:rsid w:val="002039EF"/>
    <w:rsid w:val="00203B19"/>
    <w:rsid w:val="002043BD"/>
    <w:rsid w:val="00204894"/>
    <w:rsid w:val="00205149"/>
    <w:rsid w:val="00205301"/>
    <w:rsid w:val="00205F58"/>
    <w:rsid w:val="00206028"/>
    <w:rsid w:val="00206151"/>
    <w:rsid w:val="002062AD"/>
    <w:rsid w:val="002075B6"/>
    <w:rsid w:val="002078C1"/>
    <w:rsid w:val="00207AF5"/>
    <w:rsid w:val="00210484"/>
    <w:rsid w:val="002106C4"/>
    <w:rsid w:val="00210DEF"/>
    <w:rsid w:val="00210ED7"/>
    <w:rsid w:val="002110E1"/>
    <w:rsid w:val="00211660"/>
    <w:rsid w:val="002117BC"/>
    <w:rsid w:val="0021180C"/>
    <w:rsid w:val="00211E33"/>
    <w:rsid w:val="002120C3"/>
    <w:rsid w:val="002120E9"/>
    <w:rsid w:val="0021280B"/>
    <w:rsid w:val="00212F18"/>
    <w:rsid w:val="00213030"/>
    <w:rsid w:val="002135ED"/>
    <w:rsid w:val="002137BA"/>
    <w:rsid w:val="002147DF"/>
    <w:rsid w:val="00214892"/>
    <w:rsid w:val="00214A96"/>
    <w:rsid w:val="00214BC6"/>
    <w:rsid w:val="00215497"/>
    <w:rsid w:val="0021610D"/>
    <w:rsid w:val="00216335"/>
    <w:rsid w:val="00216766"/>
    <w:rsid w:val="002169D3"/>
    <w:rsid w:val="00216FAF"/>
    <w:rsid w:val="00217026"/>
    <w:rsid w:val="0021702D"/>
    <w:rsid w:val="0021729D"/>
    <w:rsid w:val="002175BF"/>
    <w:rsid w:val="00217A50"/>
    <w:rsid w:val="0022067A"/>
    <w:rsid w:val="0022073E"/>
    <w:rsid w:val="002210F1"/>
    <w:rsid w:val="002214A5"/>
    <w:rsid w:val="00221654"/>
    <w:rsid w:val="002216CF"/>
    <w:rsid w:val="00221F5B"/>
    <w:rsid w:val="00222207"/>
    <w:rsid w:val="00222215"/>
    <w:rsid w:val="002222AA"/>
    <w:rsid w:val="002222BC"/>
    <w:rsid w:val="00222343"/>
    <w:rsid w:val="00222615"/>
    <w:rsid w:val="0022274C"/>
    <w:rsid w:val="00222A4C"/>
    <w:rsid w:val="00222AA4"/>
    <w:rsid w:val="00222EC5"/>
    <w:rsid w:val="00222ECB"/>
    <w:rsid w:val="00223015"/>
    <w:rsid w:val="00223E13"/>
    <w:rsid w:val="002241A8"/>
    <w:rsid w:val="00224388"/>
    <w:rsid w:val="00225EBD"/>
    <w:rsid w:val="00227470"/>
    <w:rsid w:val="00227A7C"/>
    <w:rsid w:val="00227EF8"/>
    <w:rsid w:val="002303DC"/>
    <w:rsid w:val="002306AE"/>
    <w:rsid w:val="002307F5"/>
    <w:rsid w:val="00230D78"/>
    <w:rsid w:val="00231063"/>
    <w:rsid w:val="002310FD"/>
    <w:rsid w:val="002313A9"/>
    <w:rsid w:val="002313B8"/>
    <w:rsid w:val="0023259E"/>
    <w:rsid w:val="0023267F"/>
    <w:rsid w:val="00232DCD"/>
    <w:rsid w:val="00232DFB"/>
    <w:rsid w:val="00233346"/>
    <w:rsid w:val="00233E6F"/>
    <w:rsid w:val="002341EE"/>
    <w:rsid w:val="0023423C"/>
    <w:rsid w:val="002346E5"/>
    <w:rsid w:val="00234DF1"/>
    <w:rsid w:val="002352E5"/>
    <w:rsid w:val="002355AF"/>
    <w:rsid w:val="00235BB1"/>
    <w:rsid w:val="00235F98"/>
    <w:rsid w:val="00236A72"/>
    <w:rsid w:val="0023701E"/>
    <w:rsid w:val="00237432"/>
    <w:rsid w:val="002374C1"/>
    <w:rsid w:val="00237785"/>
    <w:rsid w:val="00237CF5"/>
    <w:rsid w:val="00241118"/>
    <w:rsid w:val="002420E4"/>
    <w:rsid w:val="002431AA"/>
    <w:rsid w:val="002432B9"/>
    <w:rsid w:val="002438E8"/>
    <w:rsid w:val="002441FB"/>
    <w:rsid w:val="00244343"/>
    <w:rsid w:val="0024480A"/>
    <w:rsid w:val="00244F8F"/>
    <w:rsid w:val="002451BF"/>
    <w:rsid w:val="002453F8"/>
    <w:rsid w:val="00245809"/>
    <w:rsid w:val="00245912"/>
    <w:rsid w:val="00245DF6"/>
    <w:rsid w:val="0024636D"/>
    <w:rsid w:val="002465A4"/>
    <w:rsid w:val="00246603"/>
    <w:rsid w:val="00246B16"/>
    <w:rsid w:val="00247931"/>
    <w:rsid w:val="00247B27"/>
    <w:rsid w:val="00247BC8"/>
    <w:rsid w:val="0025082B"/>
    <w:rsid w:val="002509F0"/>
    <w:rsid w:val="00251061"/>
    <w:rsid w:val="0025119D"/>
    <w:rsid w:val="002517CF"/>
    <w:rsid w:val="002518C4"/>
    <w:rsid w:val="00252201"/>
    <w:rsid w:val="00252545"/>
    <w:rsid w:val="0025367F"/>
    <w:rsid w:val="00253715"/>
    <w:rsid w:val="00254332"/>
    <w:rsid w:val="00254BAC"/>
    <w:rsid w:val="00254C22"/>
    <w:rsid w:val="00254C97"/>
    <w:rsid w:val="00254D45"/>
    <w:rsid w:val="00254DD8"/>
    <w:rsid w:val="002551D5"/>
    <w:rsid w:val="002553EA"/>
    <w:rsid w:val="00255483"/>
    <w:rsid w:val="00255DC1"/>
    <w:rsid w:val="002564A3"/>
    <w:rsid w:val="0025655C"/>
    <w:rsid w:val="002565FA"/>
    <w:rsid w:val="002566C1"/>
    <w:rsid w:val="00256F22"/>
    <w:rsid w:val="00257FF2"/>
    <w:rsid w:val="002608D0"/>
    <w:rsid w:val="002612B3"/>
    <w:rsid w:val="002612DF"/>
    <w:rsid w:val="002616D3"/>
    <w:rsid w:val="00261FC2"/>
    <w:rsid w:val="00262273"/>
    <w:rsid w:val="002622A5"/>
    <w:rsid w:val="0026399A"/>
    <w:rsid w:val="0026406F"/>
    <w:rsid w:val="002646D8"/>
    <w:rsid w:val="00264BFC"/>
    <w:rsid w:val="00264C91"/>
    <w:rsid w:val="00264EA8"/>
    <w:rsid w:val="00265EF1"/>
    <w:rsid w:val="00266FDC"/>
    <w:rsid w:val="002679DF"/>
    <w:rsid w:val="00270B4A"/>
    <w:rsid w:val="00270B59"/>
    <w:rsid w:val="00271A98"/>
    <w:rsid w:val="00271C4E"/>
    <w:rsid w:val="00272E1D"/>
    <w:rsid w:val="002731A8"/>
    <w:rsid w:val="0027339C"/>
    <w:rsid w:val="0027359E"/>
    <w:rsid w:val="002735F1"/>
    <w:rsid w:val="002737F7"/>
    <w:rsid w:val="00273AD6"/>
    <w:rsid w:val="002741AE"/>
    <w:rsid w:val="00274398"/>
    <w:rsid w:val="0027497A"/>
    <w:rsid w:val="00274C18"/>
    <w:rsid w:val="00274DAC"/>
    <w:rsid w:val="00274DE4"/>
    <w:rsid w:val="00274E3B"/>
    <w:rsid w:val="00274F48"/>
    <w:rsid w:val="0027555C"/>
    <w:rsid w:val="00275770"/>
    <w:rsid w:val="00275AA7"/>
    <w:rsid w:val="00275ED9"/>
    <w:rsid w:val="0027603F"/>
    <w:rsid w:val="00276321"/>
    <w:rsid w:val="002764EF"/>
    <w:rsid w:val="002767FA"/>
    <w:rsid w:val="00276A00"/>
    <w:rsid w:val="0027781A"/>
    <w:rsid w:val="002778B5"/>
    <w:rsid w:val="00277B34"/>
    <w:rsid w:val="00277D0D"/>
    <w:rsid w:val="0028075C"/>
    <w:rsid w:val="00280AD7"/>
    <w:rsid w:val="00280F26"/>
    <w:rsid w:val="002819FC"/>
    <w:rsid w:val="00281DA5"/>
    <w:rsid w:val="00281ED1"/>
    <w:rsid w:val="00282346"/>
    <w:rsid w:val="00282C61"/>
    <w:rsid w:val="00282E0E"/>
    <w:rsid w:val="002832B2"/>
    <w:rsid w:val="00283311"/>
    <w:rsid w:val="00283684"/>
    <w:rsid w:val="0028382E"/>
    <w:rsid w:val="00283949"/>
    <w:rsid w:val="00283EE9"/>
    <w:rsid w:val="00284349"/>
    <w:rsid w:val="0028485D"/>
    <w:rsid w:val="002857D1"/>
    <w:rsid w:val="00285E7B"/>
    <w:rsid w:val="00285E99"/>
    <w:rsid w:val="002866AE"/>
    <w:rsid w:val="00286A69"/>
    <w:rsid w:val="002871FC"/>
    <w:rsid w:val="00287437"/>
    <w:rsid w:val="0029014A"/>
    <w:rsid w:val="00290200"/>
    <w:rsid w:val="00290954"/>
    <w:rsid w:val="002918B7"/>
    <w:rsid w:val="0029209B"/>
    <w:rsid w:val="002923F1"/>
    <w:rsid w:val="00292807"/>
    <w:rsid w:val="0029295F"/>
    <w:rsid w:val="00292DEB"/>
    <w:rsid w:val="002938CC"/>
    <w:rsid w:val="00293D8A"/>
    <w:rsid w:val="00293F3B"/>
    <w:rsid w:val="00294035"/>
    <w:rsid w:val="002940D2"/>
    <w:rsid w:val="002947B4"/>
    <w:rsid w:val="0029494B"/>
    <w:rsid w:val="00295309"/>
    <w:rsid w:val="00295F40"/>
    <w:rsid w:val="002961A5"/>
    <w:rsid w:val="0029677A"/>
    <w:rsid w:val="00297206"/>
    <w:rsid w:val="002975B2"/>
    <w:rsid w:val="0029782A"/>
    <w:rsid w:val="00297A4D"/>
    <w:rsid w:val="002A03A5"/>
    <w:rsid w:val="002A0479"/>
    <w:rsid w:val="002A0982"/>
    <w:rsid w:val="002A0AA7"/>
    <w:rsid w:val="002A0BE7"/>
    <w:rsid w:val="002A1284"/>
    <w:rsid w:val="002A1AA2"/>
    <w:rsid w:val="002A20B2"/>
    <w:rsid w:val="002A21FB"/>
    <w:rsid w:val="002A293C"/>
    <w:rsid w:val="002A313B"/>
    <w:rsid w:val="002A317E"/>
    <w:rsid w:val="002A323F"/>
    <w:rsid w:val="002A39E3"/>
    <w:rsid w:val="002A4483"/>
    <w:rsid w:val="002A4576"/>
    <w:rsid w:val="002A4C76"/>
    <w:rsid w:val="002A4FBD"/>
    <w:rsid w:val="002A5613"/>
    <w:rsid w:val="002A57AC"/>
    <w:rsid w:val="002A5D7F"/>
    <w:rsid w:val="002A61F7"/>
    <w:rsid w:val="002A6304"/>
    <w:rsid w:val="002A6D40"/>
    <w:rsid w:val="002A7257"/>
    <w:rsid w:val="002A794E"/>
    <w:rsid w:val="002A7B79"/>
    <w:rsid w:val="002B0634"/>
    <w:rsid w:val="002B0809"/>
    <w:rsid w:val="002B0CD9"/>
    <w:rsid w:val="002B0E55"/>
    <w:rsid w:val="002B112E"/>
    <w:rsid w:val="002B1928"/>
    <w:rsid w:val="002B1C4E"/>
    <w:rsid w:val="002B224A"/>
    <w:rsid w:val="002B2B75"/>
    <w:rsid w:val="002B34A6"/>
    <w:rsid w:val="002B3A54"/>
    <w:rsid w:val="002B3DD0"/>
    <w:rsid w:val="002B4003"/>
    <w:rsid w:val="002B4783"/>
    <w:rsid w:val="002B4F52"/>
    <w:rsid w:val="002B508A"/>
    <w:rsid w:val="002B5772"/>
    <w:rsid w:val="002B5DB4"/>
    <w:rsid w:val="002B62CD"/>
    <w:rsid w:val="002B688F"/>
    <w:rsid w:val="002B6FDC"/>
    <w:rsid w:val="002B761D"/>
    <w:rsid w:val="002B7D11"/>
    <w:rsid w:val="002B7F30"/>
    <w:rsid w:val="002C0411"/>
    <w:rsid w:val="002C06AA"/>
    <w:rsid w:val="002C075F"/>
    <w:rsid w:val="002C0C58"/>
    <w:rsid w:val="002C11C2"/>
    <w:rsid w:val="002C131A"/>
    <w:rsid w:val="002C16F3"/>
    <w:rsid w:val="002C17EA"/>
    <w:rsid w:val="002C18D5"/>
    <w:rsid w:val="002C19ED"/>
    <w:rsid w:val="002C1A39"/>
    <w:rsid w:val="002C1B08"/>
    <w:rsid w:val="002C1C17"/>
    <w:rsid w:val="002C212D"/>
    <w:rsid w:val="002C2A33"/>
    <w:rsid w:val="002C2F76"/>
    <w:rsid w:val="002C30D7"/>
    <w:rsid w:val="002C35A9"/>
    <w:rsid w:val="002C3C87"/>
    <w:rsid w:val="002C3E92"/>
    <w:rsid w:val="002C41AB"/>
    <w:rsid w:val="002C4E60"/>
    <w:rsid w:val="002C53E1"/>
    <w:rsid w:val="002C56D1"/>
    <w:rsid w:val="002C5A34"/>
    <w:rsid w:val="002C5B1C"/>
    <w:rsid w:val="002C713C"/>
    <w:rsid w:val="002C7360"/>
    <w:rsid w:val="002D05CA"/>
    <w:rsid w:val="002D0848"/>
    <w:rsid w:val="002D0D8D"/>
    <w:rsid w:val="002D18BA"/>
    <w:rsid w:val="002D273A"/>
    <w:rsid w:val="002D2D2D"/>
    <w:rsid w:val="002D311F"/>
    <w:rsid w:val="002D365D"/>
    <w:rsid w:val="002D37B3"/>
    <w:rsid w:val="002D3BFF"/>
    <w:rsid w:val="002D4254"/>
    <w:rsid w:val="002D45FF"/>
    <w:rsid w:val="002D47D0"/>
    <w:rsid w:val="002D4A0A"/>
    <w:rsid w:val="002D4A4E"/>
    <w:rsid w:val="002D4E52"/>
    <w:rsid w:val="002D4E6E"/>
    <w:rsid w:val="002D5610"/>
    <w:rsid w:val="002D5C1A"/>
    <w:rsid w:val="002D629B"/>
    <w:rsid w:val="002D755F"/>
    <w:rsid w:val="002D7E15"/>
    <w:rsid w:val="002E0502"/>
    <w:rsid w:val="002E12E1"/>
    <w:rsid w:val="002E1512"/>
    <w:rsid w:val="002E305D"/>
    <w:rsid w:val="002E3E6A"/>
    <w:rsid w:val="002E42CB"/>
    <w:rsid w:val="002E44E3"/>
    <w:rsid w:val="002E4B08"/>
    <w:rsid w:val="002E5246"/>
    <w:rsid w:val="002E581A"/>
    <w:rsid w:val="002E5B8B"/>
    <w:rsid w:val="002E6002"/>
    <w:rsid w:val="002E6219"/>
    <w:rsid w:val="002E68EE"/>
    <w:rsid w:val="002E6CF7"/>
    <w:rsid w:val="002E7650"/>
    <w:rsid w:val="002F052C"/>
    <w:rsid w:val="002F0AED"/>
    <w:rsid w:val="002F0FE1"/>
    <w:rsid w:val="002F1802"/>
    <w:rsid w:val="002F18AA"/>
    <w:rsid w:val="002F1BF7"/>
    <w:rsid w:val="002F28E6"/>
    <w:rsid w:val="002F29A6"/>
    <w:rsid w:val="002F2CC2"/>
    <w:rsid w:val="002F39FB"/>
    <w:rsid w:val="002F3A1E"/>
    <w:rsid w:val="002F3EA0"/>
    <w:rsid w:val="002F4239"/>
    <w:rsid w:val="002F43AB"/>
    <w:rsid w:val="002F4862"/>
    <w:rsid w:val="002F4E81"/>
    <w:rsid w:val="002F5252"/>
    <w:rsid w:val="002F5FB7"/>
    <w:rsid w:val="002F5FF4"/>
    <w:rsid w:val="002F6467"/>
    <w:rsid w:val="002F69E0"/>
    <w:rsid w:val="002F6F57"/>
    <w:rsid w:val="002F73C0"/>
    <w:rsid w:val="002F78B2"/>
    <w:rsid w:val="00300283"/>
    <w:rsid w:val="0030113C"/>
    <w:rsid w:val="00301234"/>
    <w:rsid w:val="00301893"/>
    <w:rsid w:val="00301D33"/>
    <w:rsid w:val="003020F0"/>
    <w:rsid w:val="00302917"/>
    <w:rsid w:val="00302EFB"/>
    <w:rsid w:val="00303E76"/>
    <w:rsid w:val="003050DC"/>
    <w:rsid w:val="0030514F"/>
    <w:rsid w:val="00305A8A"/>
    <w:rsid w:val="00305D64"/>
    <w:rsid w:val="00306429"/>
    <w:rsid w:val="00307B54"/>
    <w:rsid w:val="00310439"/>
    <w:rsid w:val="003104AB"/>
    <w:rsid w:val="00311849"/>
    <w:rsid w:val="00311A63"/>
    <w:rsid w:val="0031273E"/>
    <w:rsid w:val="003127DB"/>
    <w:rsid w:val="00312DC8"/>
    <w:rsid w:val="00312F37"/>
    <w:rsid w:val="00312F5D"/>
    <w:rsid w:val="0031482E"/>
    <w:rsid w:val="00314961"/>
    <w:rsid w:val="00315017"/>
    <w:rsid w:val="0031519A"/>
    <w:rsid w:val="00315DD3"/>
    <w:rsid w:val="00315F2A"/>
    <w:rsid w:val="003160B4"/>
    <w:rsid w:val="00317090"/>
    <w:rsid w:val="0031786C"/>
    <w:rsid w:val="00317F1D"/>
    <w:rsid w:val="00320367"/>
    <w:rsid w:val="00320B57"/>
    <w:rsid w:val="00320D09"/>
    <w:rsid w:val="00320F66"/>
    <w:rsid w:val="00321013"/>
    <w:rsid w:val="0032217F"/>
    <w:rsid w:val="003229A1"/>
    <w:rsid w:val="00323079"/>
    <w:rsid w:val="003232B3"/>
    <w:rsid w:val="00323AE7"/>
    <w:rsid w:val="0032400B"/>
    <w:rsid w:val="003240BC"/>
    <w:rsid w:val="003240EF"/>
    <w:rsid w:val="0032485C"/>
    <w:rsid w:val="00324F5D"/>
    <w:rsid w:val="0032505A"/>
    <w:rsid w:val="003250E0"/>
    <w:rsid w:val="00325659"/>
    <w:rsid w:val="00325A65"/>
    <w:rsid w:val="00325CEF"/>
    <w:rsid w:val="003264A2"/>
    <w:rsid w:val="00326D4C"/>
    <w:rsid w:val="00327042"/>
    <w:rsid w:val="00327697"/>
    <w:rsid w:val="00327948"/>
    <w:rsid w:val="00330599"/>
    <w:rsid w:val="00331114"/>
    <w:rsid w:val="003318A6"/>
    <w:rsid w:val="00331FBE"/>
    <w:rsid w:val="00332BB2"/>
    <w:rsid w:val="00332BC2"/>
    <w:rsid w:val="00332EA8"/>
    <w:rsid w:val="00332EAA"/>
    <w:rsid w:val="00333254"/>
    <w:rsid w:val="003333BC"/>
    <w:rsid w:val="003334A2"/>
    <w:rsid w:val="0033382F"/>
    <w:rsid w:val="00333AAD"/>
    <w:rsid w:val="00333ACC"/>
    <w:rsid w:val="00333D7C"/>
    <w:rsid w:val="00333FF8"/>
    <w:rsid w:val="0033411D"/>
    <w:rsid w:val="003341EE"/>
    <w:rsid w:val="0033472A"/>
    <w:rsid w:val="003350B2"/>
    <w:rsid w:val="0033514B"/>
    <w:rsid w:val="0033561A"/>
    <w:rsid w:val="003356B1"/>
    <w:rsid w:val="0033570B"/>
    <w:rsid w:val="00335976"/>
    <w:rsid w:val="00335D95"/>
    <w:rsid w:val="003363F0"/>
    <w:rsid w:val="00337055"/>
    <w:rsid w:val="003376E3"/>
    <w:rsid w:val="0034013D"/>
    <w:rsid w:val="00340427"/>
    <w:rsid w:val="003411DD"/>
    <w:rsid w:val="003412FB"/>
    <w:rsid w:val="00342199"/>
    <w:rsid w:val="003421A6"/>
    <w:rsid w:val="00342545"/>
    <w:rsid w:val="00343B0F"/>
    <w:rsid w:val="00344072"/>
    <w:rsid w:val="00344770"/>
    <w:rsid w:val="003449C0"/>
    <w:rsid w:val="003451D2"/>
    <w:rsid w:val="00345E5E"/>
    <w:rsid w:val="00345FCA"/>
    <w:rsid w:val="00346032"/>
    <w:rsid w:val="00346420"/>
    <w:rsid w:val="003469EF"/>
    <w:rsid w:val="00346D82"/>
    <w:rsid w:val="0034799E"/>
    <w:rsid w:val="00347B13"/>
    <w:rsid w:val="00347E55"/>
    <w:rsid w:val="0035057D"/>
    <w:rsid w:val="00350755"/>
    <w:rsid w:val="00350862"/>
    <w:rsid w:val="00350B12"/>
    <w:rsid w:val="003518F0"/>
    <w:rsid w:val="00351D8D"/>
    <w:rsid w:val="00351E7C"/>
    <w:rsid w:val="003532CB"/>
    <w:rsid w:val="00353331"/>
    <w:rsid w:val="003535A6"/>
    <w:rsid w:val="00353AB6"/>
    <w:rsid w:val="00353C07"/>
    <w:rsid w:val="0035444B"/>
    <w:rsid w:val="00354EB2"/>
    <w:rsid w:val="003552D0"/>
    <w:rsid w:val="00355BD8"/>
    <w:rsid w:val="00355BFF"/>
    <w:rsid w:val="00356052"/>
    <w:rsid w:val="00357131"/>
    <w:rsid w:val="00357A4B"/>
    <w:rsid w:val="00357AC1"/>
    <w:rsid w:val="00357C17"/>
    <w:rsid w:val="00360798"/>
    <w:rsid w:val="0036113D"/>
    <w:rsid w:val="00361D07"/>
    <w:rsid w:val="00361E6A"/>
    <w:rsid w:val="00362471"/>
    <w:rsid w:val="00362832"/>
    <w:rsid w:val="00362A3A"/>
    <w:rsid w:val="00363A38"/>
    <w:rsid w:val="00363B2C"/>
    <w:rsid w:val="003656A1"/>
    <w:rsid w:val="00365F6B"/>
    <w:rsid w:val="003664CF"/>
    <w:rsid w:val="00366612"/>
    <w:rsid w:val="00366FCD"/>
    <w:rsid w:val="00367267"/>
    <w:rsid w:val="00367400"/>
    <w:rsid w:val="00367666"/>
    <w:rsid w:val="00367B3C"/>
    <w:rsid w:val="00367BDD"/>
    <w:rsid w:val="00370576"/>
    <w:rsid w:val="00371C1D"/>
    <w:rsid w:val="003736AE"/>
    <w:rsid w:val="0037398C"/>
    <w:rsid w:val="00373B1D"/>
    <w:rsid w:val="00374AA5"/>
    <w:rsid w:val="00374FBA"/>
    <w:rsid w:val="00375197"/>
    <w:rsid w:val="0037576B"/>
    <w:rsid w:val="003757CE"/>
    <w:rsid w:val="0037618F"/>
    <w:rsid w:val="0037645D"/>
    <w:rsid w:val="003765FF"/>
    <w:rsid w:val="0037693B"/>
    <w:rsid w:val="00376A04"/>
    <w:rsid w:val="00376D4A"/>
    <w:rsid w:val="00377297"/>
    <w:rsid w:val="00377963"/>
    <w:rsid w:val="00380079"/>
    <w:rsid w:val="00380305"/>
    <w:rsid w:val="00380C2A"/>
    <w:rsid w:val="00381847"/>
    <w:rsid w:val="00382354"/>
    <w:rsid w:val="00382706"/>
    <w:rsid w:val="003828CE"/>
    <w:rsid w:val="00382E0C"/>
    <w:rsid w:val="0038371A"/>
    <w:rsid w:val="00383866"/>
    <w:rsid w:val="00383DA0"/>
    <w:rsid w:val="00384326"/>
    <w:rsid w:val="00384507"/>
    <w:rsid w:val="0038473A"/>
    <w:rsid w:val="00384866"/>
    <w:rsid w:val="0038493C"/>
    <w:rsid w:val="003849EC"/>
    <w:rsid w:val="003853AE"/>
    <w:rsid w:val="003853C1"/>
    <w:rsid w:val="003853EF"/>
    <w:rsid w:val="00385475"/>
    <w:rsid w:val="00385624"/>
    <w:rsid w:val="00385843"/>
    <w:rsid w:val="00385915"/>
    <w:rsid w:val="00385A0E"/>
    <w:rsid w:val="003868DE"/>
    <w:rsid w:val="00387011"/>
    <w:rsid w:val="0038722A"/>
    <w:rsid w:val="00387B9E"/>
    <w:rsid w:val="00390E86"/>
    <w:rsid w:val="00391BFE"/>
    <w:rsid w:val="003920A7"/>
    <w:rsid w:val="003922B8"/>
    <w:rsid w:val="003923B4"/>
    <w:rsid w:val="003925E2"/>
    <w:rsid w:val="00392B26"/>
    <w:rsid w:val="00393095"/>
    <w:rsid w:val="00393853"/>
    <w:rsid w:val="00393A60"/>
    <w:rsid w:val="00393ADB"/>
    <w:rsid w:val="00393DC1"/>
    <w:rsid w:val="00393E26"/>
    <w:rsid w:val="00395B7E"/>
    <w:rsid w:val="00395FB2"/>
    <w:rsid w:val="00396CA7"/>
    <w:rsid w:val="00396E5E"/>
    <w:rsid w:val="003973E6"/>
    <w:rsid w:val="0039775E"/>
    <w:rsid w:val="00397FFC"/>
    <w:rsid w:val="003A04C1"/>
    <w:rsid w:val="003A08A5"/>
    <w:rsid w:val="003A103F"/>
    <w:rsid w:val="003A14F9"/>
    <w:rsid w:val="003A16BF"/>
    <w:rsid w:val="003A1AB1"/>
    <w:rsid w:val="003A1CDB"/>
    <w:rsid w:val="003A1D86"/>
    <w:rsid w:val="003A1FE2"/>
    <w:rsid w:val="003A2159"/>
    <w:rsid w:val="003A2213"/>
    <w:rsid w:val="003A249B"/>
    <w:rsid w:val="003A260E"/>
    <w:rsid w:val="003A2996"/>
    <w:rsid w:val="003A2AD4"/>
    <w:rsid w:val="003A2E8A"/>
    <w:rsid w:val="003A33D5"/>
    <w:rsid w:val="003A4B9E"/>
    <w:rsid w:val="003A4E67"/>
    <w:rsid w:val="003A506C"/>
    <w:rsid w:val="003A52A9"/>
    <w:rsid w:val="003A553B"/>
    <w:rsid w:val="003A5B4F"/>
    <w:rsid w:val="003A6BF0"/>
    <w:rsid w:val="003A7338"/>
    <w:rsid w:val="003B0945"/>
    <w:rsid w:val="003B097F"/>
    <w:rsid w:val="003B0D42"/>
    <w:rsid w:val="003B1402"/>
    <w:rsid w:val="003B1777"/>
    <w:rsid w:val="003B1B76"/>
    <w:rsid w:val="003B2A22"/>
    <w:rsid w:val="003B2C25"/>
    <w:rsid w:val="003B2D29"/>
    <w:rsid w:val="003B362B"/>
    <w:rsid w:val="003B3CA5"/>
    <w:rsid w:val="003B3D74"/>
    <w:rsid w:val="003B43DB"/>
    <w:rsid w:val="003B4D86"/>
    <w:rsid w:val="003B4DCF"/>
    <w:rsid w:val="003B5289"/>
    <w:rsid w:val="003B55B3"/>
    <w:rsid w:val="003B6465"/>
    <w:rsid w:val="003B672F"/>
    <w:rsid w:val="003B6938"/>
    <w:rsid w:val="003B69A5"/>
    <w:rsid w:val="003B760C"/>
    <w:rsid w:val="003B779F"/>
    <w:rsid w:val="003B7AB1"/>
    <w:rsid w:val="003B7B51"/>
    <w:rsid w:val="003B7BB9"/>
    <w:rsid w:val="003C084A"/>
    <w:rsid w:val="003C0CFF"/>
    <w:rsid w:val="003C11F3"/>
    <w:rsid w:val="003C1571"/>
    <w:rsid w:val="003C1905"/>
    <w:rsid w:val="003C2894"/>
    <w:rsid w:val="003C3629"/>
    <w:rsid w:val="003C3BD7"/>
    <w:rsid w:val="003C404C"/>
    <w:rsid w:val="003C44F5"/>
    <w:rsid w:val="003C541C"/>
    <w:rsid w:val="003C5AC8"/>
    <w:rsid w:val="003C6012"/>
    <w:rsid w:val="003C6340"/>
    <w:rsid w:val="003C6626"/>
    <w:rsid w:val="003C6835"/>
    <w:rsid w:val="003C6990"/>
    <w:rsid w:val="003C7085"/>
    <w:rsid w:val="003C70B2"/>
    <w:rsid w:val="003C71F8"/>
    <w:rsid w:val="003C7328"/>
    <w:rsid w:val="003C7816"/>
    <w:rsid w:val="003C7C73"/>
    <w:rsid w:val="003D0578"/>
    <w:rsid w:val="003D0DC7"/>
    <w:rsid w:val="003D111C"/>
    <w:rsid w:val="003D15F0"/>
    <w:rsid w:val="003D164C"/>
    <w:rsid w:val="003D179B"/>
    <w:rsid w:val="003D1B9D"/>
    <w:rsid w:val="003D2136"/>
    <w:rsid w:val="003D370F"/>
    <w:rsid w:val="003D3B23"/>
    <w:rsid w:val="003D3B71"/>
    <w:rsid w:val="003D40F2"/>
    <w:rsid w:val="003D4131"/>
    <w:rsid w:val="003D438D"/>
    <w:rsid w:val="003D44E2"/>
    <w:rsid w:val="003D56AF"/>
    <w:rsid w:val="003D59B8"/>
    <w:rsid w:val="003D5C25"/>
    <w:rsid w:val="003D60D9"/>
    <w:rsid w:val="003D677A"/>
    <w:rsid w:val="003D6F93"/>
    <w:rsid w:val="003D74E0"/>
    <w:rsid w:val="003D7B8E"/>
    <w:rsid w:val="003E0BEA"/>
    <w:rsid w:val="003E0C19"/>
    <w:rsid w:val="003E0F80"/>
    <w:rsid w:val="003E15AF"/>
    <w:rsid w:val="003E1EF3"/>
    <w:rsid w:val="003E2121"/>
    <w:rsid w:val="003E2297"/>
    <w:rsid w:val="003E28AB"/>
    <w:rsid w:val="003E32E6"/>
    <w:rsid w:val="003E334B"/>
    <w:rsid w:val="003E380F"/>
    <w:rsid w:val="003E4401"/>
    <w:rsid w:val="003E4940"/>
    <w:rsid w:val="003E4A27"/>
    <w:rsid w:val="003E4DED"/>
    <w:rsid w:val="003E50D4"/>
    <w:rsid w:val="003E5319"/>
    <w:rsid w:val="003E56BD"/>
    <w:rsid w:val="003E5AFF"/>
    <w:rsid w:val="003E5B1B"/>
    <w:rsid w:val="003E6255"/>
    <w:rsid w:val="003E6591"/>
    <w:rsid w:val="003E6BB1"/>
    <w:rsid w:val="003E6D6C"/>
    <w:rsid w:val="003E72A4"/>
    <w:rsid w:val="003E7BD7"/>
    <w:rsid w:val="003E7D7A"/>
    <w:rsid w:val="003F01A4"/>
    <w:rsid w:val="003F02C0"/>
    <w:rsid w:val="003F031F"/>
    <w:rsid w:val="003F07B1"/>
    <w:rsid w:val="003F17BF"/>
    <w:rsid w:val="003F1A6E"/>
    <w:rsid w:val="003F297C"/>
    <w:rsid w:val="003F2BF5"/>
    <w:rsid w:val="003F30A3"/>
    <w:rsid w:val="003F337A"/>
    <w:rsid w:val="003F3564"/>
    <w:rsid w:val="003F41EB"/>
    <w:rsid w:val="003F425A"/>
    <w:rsid w:val="003F454F"/>
    <w:rsid w:val="003F539B"/>
    <w:rsid w:val="003F5974"/>
    <w:rsid w:val="003F638A"/>
    <w:rsid w:val="003F6477"/>
    <w:rsid w:val="003F70DD"/>
    <w:rsid w:val="003F7159"/>
    <w:rsid w:val="003F7C0C"/>
    <w:rsid w:val="003F7F85"/>
    <w:rsid w:val="0040041B"/>
    <w:rsid w:val="004005D4"/>
    <w:rsid w:val="0040064E"/>
    <w:rsid w:val="004011DE"/>
    <w:rsid w:val="00401B09"/>
    <w:rsid w:val="004026EA"/>
    <w:rsid w:val="0040339E"/>
    <w:rsid w:val="00403839"/>
    <w:rsid w:val="00403D96"/>
    <w:rsid w:val="0040401C"/>
    <w:rsid w:val="00404615"/>
    <w:rsid w:val="00404927"/>
    <w:rsid w:val="0040494E"/>
    <w:rsid w:val="00405988"/>
    <w:rsid w:val="00406362"/>
    <w:rsid w:val="00406B54"/>
    <w:rsid w:val="00407702"/>
    <w:rsid w:val="00407776"/>
    <w:rsid w:val="00407BEE"/>
    <w:rsid w:val="0041042F"/>
    <w:rsid w:val="00410635"/>
    <w:rsid w:val="004107E0"/>
    <w:rsid w:val="00410864"/>
    <w:rsid w:val="0041087A"/>
    <w:rsid w:val="004129E6"/>
    <w:rsid w:val="004131DC"/>
    <w:rsid w:val="00413559"/>
    <w:rsid w:val="004138A1"/>
    <w:rsid w:val="00413BCB"/>
    <w:rsid w:val="00413E50"/>
    <w:rsid w:val="004145A7"/>
    <w:rsid w:val="00414838"/>
    <w:rsid w:val="00414E1C"/>
    <w:rsid w:val="00415509"/>
    <w:rsid w:val="004155EB"/>
    <w:rsid w:val="0041588D"/>
    <w:rsid w:val="004159D8"/>
    <w:rsid w:val="00415AC2"/>
    <w:rsid w:val="00415CA9"/>
    <w:rsid w:val="004161EC"/>
    <w:rsid w:val="00416532"/>
    <w:rsid w:val="00416D9E"/>
    <w:rsid w:val="00416E68"/>
    <w:rsid w:val="004178B4"/>
    <w:rsid w:val="00417C1E"/>
    <w:rsid w:val="00417CA5"/>
    <w:rsid w:val="00420614"/>
    <w:rsid w:val="004206CE"/>
    <w:rsid w:val="00420B10"/>
    <w:rsid w:val="004210A4"/>
    <w:rsid w:val="00421A4F"/>
    <w:rsid w:val="00421A6E"/>
    <w:rsid w:val="00421EEE"/>
    <w:rsid w:val="00422031"/>
    <w:rsid w:val="004227BB"/>
    <w:rsid w:val="00422908"/>
    <w:rsid w:val="004229BA"/>
    <w:rsid w:val="00422E95"/>
    <w:rsid w:val="0042340F"/>
    <w:rsid w:val="00423576"/>
    <w:rsid w:val="004235D7"/>
    <w:rsid w:val="004236AA"/>
    <w:rsid w:val="00423726"/>
    <w:rsid w:val="004239A3"/>
    <w:rsid w:val="004241F2"/>
    <w:rsid w:val="00424498"/>
    <w:rsid w:val="00424F03"/>
    <w:rsid w:val="00424F80"/>
    <w:rsid w:val="004257C5"/>
    <w:rsid w:val="00425B75"/>
    <w:rsid w:val="00426D2C"/>
    <w:rsid w:val="00426E21"/>
    <w:rsid w:val="00427300"/>
    <w:rsid w:val="00427353"/>
    <w:rsid w:val="00427385"/>
    <w:rsid w:val="00427809"/>
    <w:rsid w:val="004302F0"/>
    <w:rsid w:val="00430849"/>
    <w:rsid w:val="00430B7E"/>
    <w:rsid w:val="00430C21"/>
    <w:rsid w:val="00431212"/>
    <w:rsid w:val="00431E1B"/>
    <w:rsid w:val="00432110"/>
    <w:rsid w:val="00432140"/>
    <w:rsid w:val="0043257B"/>
    <w:rsid w:val="00432623"/>
    <w:rsid w:val="00432713"/>
    <w:rsid w:val="00432E36"/>
    <w:rsid w:val="00433BEB"/>
    <w:rsid w:val="00433D38"/>
    <w:rsid w:val="00433DB1"/>
    <w:rsid w:val="0043404F"/>
    <w:rsid w:val="004343DE"/>
    <w:rsid w:val="004348B6"/>
    <w:rsid w:val="00434AA7"/>
    <w:rsid w:val="0043564D"/>
    <w:rsid w:val="00435EAB"/>
    <w:rsid w:val="004361A9"/>
    <w:rsid w:val="0043628A"/>
    <w:rsid w:val="00436494"/>
    <w:rsid w:val="0043681D"/>
    <w:rsid w:val="0043711B"/>
    <w:rsid w:val="00437E1B"/>
    <w:rsid w:val="00440150"/>
    <w:rsid w:val="00440400"/>
    <w:rsid w:val="00440D64"/>
    <w:rsid w:val="00441372"/>
    <w:rsid w:val="00441D36"/>
    <w:rsid w:val="00442149"/>
    <w:rsid w:val="004422D4"/>
    <w:rsid w:val="0044246A"/>
    <w:rsid w:val="00442838"/>
    <w:rsid w:val="0044365D"/>
    <w:rsid w:val="004437B8"/>
    <w:rsid w:val="0044406B"/>
    <w:rsid w:val="004441E8"/>
    <w:rsid w:val="00444601"/>
    <w:rsid w:val="00444AE6"/>
    <w:rsid w:val="004452E7"/>
    <w:rsid w:val="004458DA"/>
    <w:rsid w:val="00445D78"/>
    <w:rsid w:val="00446197"/>
    <w:rsid w:val="00446697"/>
    <w:rsid w:val="00446C1A"/>
    <w:rsid w:val="00446E43"/>
    <w:rsid w:val="00447071"/>
    <w:rsid w:val="004470DC"/>
    <w:rsid w:val="0044747A"/>
    <w:rsid w:val="004478FD"/>
    <w:rsid w:val="00447E4C"/>
    <w:rsid w:val="0045028A"/>
    <w:rsid w:val="00450443"/>
    <w:rsid w:val="004505A5"/>
    <w:rsid w:val="0045061A"/>
    <w:rsid w:val="00450D2F"/>
    <w:rsid w:val="0045108E"/>
    <w:rsid w:val="00453504"/>
    <w:rsid w:val="004541BE"/>
    <w:rsid w:val="00455132"/>
    <w:rsid w:val="0045558C"/>
    <w:rsid w:val="00455847"/>
    <w:rsid w:val="00455C88"/>
    <w:rsid w:val="00455DD4"/>
    <w:rsid w:val="00455F09"/>
    <w:rsid w:val="00456352"/>
    <w:rsid w:val="00456864"/>
    <w:rsid w:val="004568E0"/>
    <w:rsid w:val="00456BF8"/>
    <w:rsid w:val="0045747B"/>
    <w:rsid w:val="004574D8"/>
    <w:rsid w:val="00457B89"/>
    <w:rsid w:val="0046042A"/>
    <w:rsid w:val="00460CB2"/>
    <w:rsid w:val="00461207"/>
    <w:rsid w:val="00461BD1"/>
    <w:rsid w:val="00461C0D"/>
    <w:rsid w:val="00461E4A"/>
    <w:rsid w:val="00461EF4"/>
    <w:rsid w:val="00462245"/>
    <w:rsid w:val="0046284B"/>
    <w:rsid w:val="0046293F"/>
    <w:rsid w:val="00462C47"/>
    <w:rsid w:val="00462CC5"/>
    <w:rsid w:val="00462FD2"/>
    <w:rsid w:val="0046351A"/>
    <w:rsid w:val="00463A8D"/>
    <w:rsid w:val="00463BBC"/>
    <w:rsid w:val="0046439A"/>
    <w:rsid w:val="00464C4B"/>
    <w:rsid w:val="00464D3F"/>
    <w:rsid w:val="00465B12"/>
    <w:rsid w:val="00465FAD"/>
    <w:rsid w:val="0046655B"/>
    <w:rsid w:val="0046671E"/>
    <w:rsid w:val="00467B8C"/>
    <w:rsid w:val="004700B3"/>
    <w:rsid w:val="00470988"/>
    <w:rsid w:val="004709CC"/>
    <w:rsid w:val="00470EB9"/>
    <w:rsid w:val="00471386"/>
    <w:rsid w:val="00471A6A"/>
    <w:rsid w:val="00471C8E"/>
    <w:rsid w:val="004724BE"/>
    <w:rsid w:val="00472FCF"/>
    <w:rsid w:val="004735A1"/>
    <w:rsid w:val="00473CD2"/>
    <w:rsid w:val="004747E6"/>
    <w:rsid w:val="00474A64"/>
    <w:rsid w:val="00475098"/>
    <w:rsid w:val="004753AD"/>
    <w:rsid w:val="00475B12"/>
    <w:rsid w:val="00475EFD"/>
    <w:rsid w:val="004762EC"/>
    <w:rsid w:val="00476571"/>
    <w:rsid w:val="004765EB"/>
    <w:rsid w:val="00476957"/>
    <w:rsid w:val="00476C59"/>
    <w:rsid w:val="00477438"/>
    <w:rsid w:val="0048014F"/>
    <w:rsid w:val="00480D5B"/>
    <w:rsid w:val="004812C8"/>
    <w:rsid w:val="00481558"/>
    <w:rsid w:val="00481B7F"/>
    <w:rsid w:val="00482112"/>
    <w:rsid w:val="004823EA"/>
    <w:rsid w:val="00482873"/>
    <w:rsid w:val="00483C41"/>
    <w:rsid w:val="004840A2"/>
    <w:rsid w:val="00484969"/>
    <w:rsid w:val="00484AC1"/>
    <w:rsid w:val="00485D80"/>
    <w:rsid w:val="00486009"/>
    <w:rsid w:val="004862A9"/>
    <w:rsid w:val="0048652C"/>
    <w:rsid w:val="00486CCA"/>
    <w:rsid w:val="00486D58"/>
    <w:rsid w:val="00486EF6"/>
    <w:rsid w:val="0048754A"/>
    <w:rsid w:val="00487667"/>
    <w:rsid w:val="0049023F"/>
    <w:rsid w:val="00491524"/>
    <w:rsid w:val="004915E9"/>
    <w:rsid w:val="00491C59"/>
    <w:rsid w:val="004920A2"/>
    <w:rsid w:val="00492518"/>
    <w:rsid w:val="00492BC5"/>
    <w:rsid w:val="00492D79"/>
    <w:rsid w:val="0049643B"/>
    <w:rsid w:val="00496936"/>
    <w:rsid w:val="00496AAA"/>
    <w:rsid w:val="00496CA2"/>
    <w:rsid w:val="00496D2E"/>
    <w:rsid w:val="00497545"/>
    <w:rsid w:val="004A0157"/>
    <w:rsid w:val="004A08F1"/>
    <w:rsid w:val="004A1430"/>
    <w:rsid w:val="004A1A85"/>
    <w:rsid w:val="004A1C5D"/>
    <w:rsid w:val="004A1E66"/>
    <w:rsid w:val="004A318D"/>
    <w:rsid w:val="004A3FCD"/>
    <w:rsid w:val="004A4529"/>
    <w:rsid w:val="004A537B"/>
    <w:rsid w:val="004A637F"/>
    <w:rsid w:val="004A6459"/>
    <w:rsid w:val="004A67DE"/>
    <w:rsid w:val="004A710B"/>
    <w:rsid w:val="004A7958"/>
    <w:rsid w:val="004A7D49"/>
    <w:rsid w:val="004B0D02"/>
    <w:rsid w:val="004B1772"/>
    <w:rsid w:val="004B18A1"/>
    <w:rsid w:val="004B2325"/>
    <w:rsid w:val="004B2406"/>
    <w:rsid w:val="004B2EDA"/>
    <w:rsid w:val="004B3508"/>
    <w:rsid w:val="004B3D86"/>
    <w:rsid w:val="004B3DAA"/>
    <w:rsid w:val="004B3E36"/>
    <w:rsid w:val="004B43E7"/>
    <w:rsid w:val="004B4C09"/>
    <w:rsid w:val="004B4D59"/>
    <w:rsid w:val="004B4E63"/>
    <w:rsid w:val="004B4F3F"/>
    <w:rsid w:val="004B5035"/>
    <w:rsid w:val="004B5AF1"/>
    <w:rsid w:val="004B5C1A"/>
    <w:rsid w:val="004B6543"/>
    <w:rsid w:val="004B6545"/>
    <w:rsid w:val="004B71C3"/>
    <w:rsid w:val="004B761C"/>
    <w:rsid w:val="004B77EE"/>
    <w:rsid w:val="004B7DAE"/>
    <w:rsid w:val="004B7DD0"/>
    <w:rsid w:val="004B7E1B"/>
    <w:rsid w:val="004C0484"/>
    <w:rsid w:val="004C056F"/>
    <w:rsid w:val="004C0E4D"/>
    <w:rsid w:val="004C2738"/>
    <w:rsid w:val="004C31E4"/>
    <w:rsid w:val="004C32E6"/>
    <w:rsid w:val="004C3600"/>
    <w:rsid w:val="004C4A4A"/>
    <w:rsid w:val="004C4B82"/>
    <w:rsid w:val="004C514E"/>
    <w:rsid w:val="004C5307"/>
    <w:rsid w:val="004C5F7C"/>
    <w:rsid w:val="004C60A6"/>
    <w:rsid w:val="004C632A"/>
    <w:rsid w:val="004C636B"/>
    <w:rsid w:val="004C7071"/>
    <w:rsid w:val="004C76E1"/>
    <w:rsid w:val="004C77D7"/>
    <w:rsid w:val="004D01BA"/>
    <w:rsid w:val="004D024D"/>
    <w:rsid w:val="004D02E2"/>
    <w:rsid w:val="004D13CC"/>
    <w:rsid w:val="004D18CE"/>
    <w:rsid w:val="004D1900"/>
    <w:rsid w:val="004D1C92"/>
    <w:rsid w:val="004D1E1A"/>
    <w:rsid w:val="004D21A8"/>
    <w:rsid w:val="004D25E3"/>
    <w:rsid w:val="004D2979"/>
    <w:rsid w:val="004D2D71"/>
    <w:rsid w:val="004D30BA"/>
    <w:rsid w:val="004D3139"/>
    <w:rsid w:val="004D326B"/>
    <w:rsid w:val="004D3448"/>
    <w:rsid w:val="004D35FF"/>
    <w:rsid w:val="004D3BE8"/>
    <w:rsid w:val="004D40BB"/>
    <w:rsid w:val="004D41E1"/>
    <w:rsid w:val="004D440A"/>
    <w:rsid w:val="004D4AF6"/>
    <w:rsid w:val="004D5384"/>
    <w:rsid w:val="004D53D9"/>
    <w:rsid w:val="004D580A"/>
    <w:rsid w:val="004D58FA"/>
    <w:rsid w:val="004D5BAC"/>
    <w:rsid w:val="004D5D03"/>
    <w:rsid w:val="004D5D3F"/>
    <w:rsid w:val="004D6474"/>
    <w:rsid w:val="004D653E"/>
    <w:rsid w:val="004D6718"/>
    <w:rsid w:val="004D6AFB"/>
    <w:rsid w:val="004D6F26"/>
    <w:rsid w:val="004D7946"/>
    <w:rsid w:val="004D7955"/>
    <w:rsid w:val="004E0307"/>
    <w:rsid w:val="004E085A"/>
    <w:rsid w:val="004E10F3"/>
    <w:rsid w:val="004E1518"/>
    <w:rsid w:val="004E1E97"/>
    <w:rsid w:val="004E1FC4"/>
    <w:rsid w:val="004E2CFD"/>
    <w:rsid w:val="004E2DC9"/>
    <w:rsid w:val="004E2F6F"/>
    <w:rsid w:val="004E3463"/>
    <w:rsid w:val="004E40E9"/>
    <w:rsid w:val="004E429B"/>
    <w:rsid w:val="004E435F"/>
    <w:rsid w:val="004E4C87"/>
    <w:rsid w:val="004E591D"/>
    <w:rsid w:val="004E5A48"/>
    <w:rsid w:val="004E5FE4"/>
    <w:rsid w:val="004E6454"/>
    <w:rsid w:val="004E6A98"/>
    <w:rsid w:val="004E6CFA"/>
    <w:rsid w:val="004E764F"/>
    <w:rsid w:val="004E79A4"/>
    <w:rsid w:val="004F0135"/>
    <w:rsid w:val="004F0512"/>
    <w:rsid w:val="004F0591"/>
    <w:rsid w:val="004F0A66"/>
    <w:rsid w:val="004F0C29"/>
    <w:rsid w:val="004F0C30"/>
    <w:rsid w:val="004F0EE7"/>
    <w:rsid w:val="004F1336"/>
    <w:rsid w:val="004F17A8"/>
    <w:rsid w:val="004F1ED9"/>
    <w:rsid w:val="004F1FA1"/>
    <w:rsid w:val="004F23BB"/>
    <w:rsid w:val="004F2A24"/>
    <w:rsid w:val="004F2A3C"/>
    <w:rsid w:val="004F3690"/>
    <w:rsid w:val="004F3824"/>
    <w:rsid w:val="004F3C33"/>
    <w:rsid w:val="004F3D6F"/>
    <w:rsid w:val="004F3F6C"/>
    <w:rsid w:val="004F40AF"/>
    <w:rsid w:val="004F6A5A"/>
    <w:rsid w:val="004F6D08"/>
    <w:rsid w:val="004F78FC"/>
    <w:rsid w:val="004F7923"/>
    <w:rsid w:val="004F7B54"/>
    <w:rsid w:val="004F7D1E"/>
    <w:rsid w:val="00500B3F"/>
    <w:rsid w:val="00500DE0"/>
    <w:rsid w:val="0050124E"/>
    <w:rsid w:val="00501915"/>
    <w:rsid w:val="005019A2"/>
    <w:rsid w:val="00501B59"/>
    <w:rsid w:val="005028E8"/>
    <w:rsid w:val="00503227"/>
    <w:rsid w:val="00504346"/>
    <w:rsid w:val="0050501F"/>
    <w:rsid w:val="005057FF"/>
    <w:rsid w:val="00506AE0"/>
    <w:rsid w:val="00507006"/>
    <w:rsid w:val="0050778D"/>
    <w:rsid w:val="00507B4D"/>
    <w:rsid w:val="0051056D"/>
    <w:rsid w:val="005109AF"/>
    <w:rsid w:val="00510BAF"/>
    <w:rsid w:val="00511325"/>
    <w:rsid w:val="00511916"/>
    <w:rsid w:val="00511A49"/>
    <w:rsid w:val="00511A9E"/>
    <w:rsid w:val="00512590"/>
    <w:rsid w:val="00512963"/>
    <w:rsid w:val="005130AC"/>
    <w:rsid w:val="005132B8"/>
    <w:rsid w:val="00513AEE"/>
    <w:rsid w:val="00514553"/>
    <w:rsid w:val="00516116"/>
    <w:rsid w:val="00516391"/>
    <w:rsid w:val="005164D9"/>
    <w:rsid w:val="00516A5A"/>
    <w:rsid w:val="00516BEC"/>
    <w:rsid w:val="00516C6F"/>
    <w:rsid w:val="00516EF0"/>
    <w:rsid w:val="0051778E"/>
    <w:rsid w:val="00517815"/>
    <w:rsid w:val="00517BC5"/>
    <w:rsid w:val="005200E6"/>
    <w:rsid w:val="005201F3"/>
    <w:rsid w:val="00520490"/>
    <w:rsid w:val="00520B94"/>
    <w:rsid w:val="0052157D"/>
    <w:rsid w:val="00522429"/>
    <w:rsid w:val="00522CBE"/>
    <w:rsid w:val="00522FFB"/>
    <w:rsid w:val="005234C5"/>
    <w:rsid w:val="005235FB"/>
    <w:rsid w:val="005239C4"/>
    <w:rsid w:val="00523C00"/>
    <w:rsid w:val="00523DD4"/>
    <w:rsid w:val="00524B45"/>
    <w:rsid w:val="005253BA"/>
    <w:rsid w:val="005256DF"/>
    <w:rsid w:val="00525728"/>
    <w:rsid w:val="00527451"/>
    <w:rsid w:val="0052785A"/>
    <w:rsid w:val="005278AF"/>
    <w:rsid w:val="00527999"/>
    <w:rsid w:val="00527DB3"/>
    <w:rsid w:val="00530204"/>
    <w:rsid w:val="005321DB"/>
    <w:rsid w:val="00532C0D"/>
    <w:rsid w:val="00533052"/>
    <w:rsid w:val="005331C9"/>
    <w:rsid w:val="00533B20"/>
    <w:rsid w:val="00533F81"/>
    <w:rsid w:val="005342E1"/>
    <w:rsid w:val="00534761"/>
    <w:rsid w:val="00535716"/>
    <w:rsid w:val="00535AE8"/>
    <w:rsid w:val="005369B4"/>
    <w:rsid w:val="00536BB7"/>
    <w:rsid w:val="00536C12"/>
    <w:rsid w:val="00537680"/>
    <w:rsid w:val="00537AA6"/>
    <w:rsid w:val="00540B63"/>
    <w:rsid w:val="00540EEC"/>
    <w:rsid w:val="005411FD"/>
    <w:rsid w:val="0054127F"/>
    <w:rsid w:val="005413B9"/>
    <w:rsid w:val="005416FB"/>
    <w:rsid w:val="0054173B"/>
    <w:rsid w:val="00541EDE"/>
    <w:rsid w:val="005422B2"/>
    <w:rsid w:val="005423E8"/>
    <w:rsid w:val="00542A6D"/>
    <w:rsid w:val="00544714"/>
    <w:rsid w:val="00545334"/>
    <w:rsid w:val="00545617"/>
    <w:rsid w:val="00545649"/>
    <w:rsid w:val="005467B8"/>
    <w:rsid w:val="00546C74"/>
    <w:rsid w:val="00546E77"/>
    <w:rsid w:val="00547AFA"/>
    <w:rsid w:val="00547DA3"/>
    <w:rsid w:val="00550260"/>
    <w:rsid w:val="00550710"/>
    <w:rsid w:val="005510BF"/>
    <w:rsid w:val="00551F2D"/>
    <w:rsid w:val="00551FDE"/>
    <w:rsid w:val="0055219D"/>
    <w:rsid w:val="005521AC"/>
    <w:rsid w:val="0055237E"/>
    <w:rsid w:val="005523AF"/>
    <w:rsid w:val="00552B9D"/>
    <w:rsid w:val="0055353F"/>
    <w:rsid w:val="005537F7"/>
    <w:rsid w:val="00553E0B"/>
    <w:rsid w:val="00554141"/>
    <w:rsid w:val="005546FF"/>
    <w:rsid w:val="00554911"/>
    <w:rsid w:val="00554D49"/>
    <w:rsid w:val="00554FED"/>
    <w:rsid w:val="0055536A"/>
    <w:rsid w:val="00555605"/>
    <w:rsid w:val="0055595C"/>
    <w:rsid w:val="00555C80"/>
    <w:rsid w:val="00555D74"/>
    <w:rsid w:val="00556135"/>
    <w:rsid w:val="005566AE"/>
    <w:rsid w:val="005569BC"/>
    <w:rsid w:val="0055706F"/>
    <w:rsid w:val="005572F3"/>
    <w:rsid w:val="00557C3E"/>
    <w:rsid w:val="0056010F"/>
    <w:rsid w:val="0056064B"/>
    <w:rsid w:val="00560ADD"/>
    <w:rsid w:val="00561B24"/>
    <w:rsid w:val="00561C3B"/>
    <w:rsid w:val="00561E74"/>
    <w:rsid w:val="005624A1"/>
    <w:rsid w:val="00562E00"/>
    <w:rsid w:val="00563455"/>
    <w:rsid w:val="00563569"/>
    <w:rsid w:val="005635E0"/>
    <w:rsid w:val="005636A9"/>
    <w:rsid w:val="005639B1"/>
    <w:rsid w:val="005642D7"/>
    <w:rsid w:val="005658C1"/>
    <w:rsid w:val="00566221"/>
    <w:rsid w:val="0056633F"/>
    <w:rsid w:val="00566522"/>
    <w:rsid w:val="005666DA"/>
    <w:rsid w:val="00566A61"/>
    <w:rsid w:val="00566A69"/>
    <w:rsid w:val="00566A7F"/>
    <w:rsid w:val="00567B47"/>
    <w:rsid w:val="00570210"/>
    <w:rsid w:val="005713E5"/>
    <w:rsid w:val="00571D3E"/>
    <w:rsid w:val="0057217B"/>
    <w:rsid w:val="00572612"/>
    <w:rsid w:val="00572717"/>
    <w:rsid w:val="005728D2"/>
    <w:rsid w:val="00572AAF"/>
    <w:rsid w:val="00573D74"/>
    <w:rsid w:val="00573DD3"/>
    <w:rsid w:val="005740A5"/>
    <w:rsid w:val="00574897"/>
    <w:rsid w:val="00574B09"/>
    <w:rsid w:val="00574EEC"/>
    <w:rsid w:val="00575A48"/>
    <w:rsid w:val="00576CFF"/>
    <w:rsid w:val="00580312"/>
    <w:rsid w:val="005805D8"/>
    <w:rsid w:val="00580738"/>
    <w:rsid w:val="00580E7C"/>
    <w:rsid w:val="005815A5"/>
    <w:rsid w:val="00581612"/>
    <w:rsid w:val="00581D25"/>
    <w:rsid w:val="00581F0B"/>
    <w:rsid w:val="00582548"/>
    <w:rsid w:val="00582778"/>
    <w:rsid w:val="005829E1"/>
    <w:rsid w:val="0058397A"/>
    <w:rsid w:val="00584BDE"/>
    <w:rsid w:val="00585931"/>
    <w:rsid w:val="00585EFF"/>
    <w:rsid w:val="00586677"/>
    <w:rsid w:val="00586748"/>
    <w:rsid w:val="00586E20"/>
    <w:rsid w:val="00587740"/>
    <w:rsid w:val="0059009D"/>
    <w:rsid w:val="0059155E"/>
    <w:rsid w:val="0059250B"/>
    <w:rsid w:val="00592555"/>
    <w:rsid w:val="00592809"/>
    <w:rsid w:val="00592DF5"/>
    <w:rsid w:val="0059311C"/>
    <w:rsid w:val="005934E7"/>
    <w:rsid w:val="00593D3C"/>
    <w:rsid w:val="00593EF2"/>
    <w:rsid w:val="00594EBA"/>
    <w:rsid w:val="0059504A"/>
    <w:rsid w:val="005952A0"/>
    <w:rsid w:val="005954D4"/>
    <w:rsid w:val="0059575E"/>
    <w:rsid w:val="00595AB2"/>
    <w:rsid w:val="00595ED6"/>
    <w:rsid w:val="00596595"/>
    <w:rsid w:val="00596A8C"/>
    <w:rsid w:val="00596EB0"/>
    <w:rsid w:val="00596EB4"/>
    <w:rsid w:val="00596F4C"/>
    <w:rsid w:val="005977B2"/>
    <w:rsid w:val="00597A34"/>
    <w:rsid w:val="00597C57"/>
    <w:rsid w:val="005A0112"/>
    <w:rsid w:val="005A0B98"/>
    <w:rsid w:val="005A18D4"/>
    <w:rsid w:val="005A1BAA"/>
    <w:rsid w:val="005A1F2E"/>
    <w:rsid w:val="005A25C8"/>
    <w:rsid w:val="005A299E"/>
    <w:rsid w:val="005A2B4E"/>
    <w:rsid w:val="005A39C1"/>
    <w:rsid w:val="005A3B15"/>
    <w:rsid w:val="005A3F9D"/>
    <w:rsid w:val="005A435A"/>
    <w:rsid w:val="005A459B"/>
    <w:rsid w:val="005A51D8"/>
    <w:rsid w:val="005A59AF"/>
    <w:rsid w:val="005A60C3"/>
    <w:rsid w:val="005A646C"/>
    <w:rsid w:val="005A6D7F"/>
    <w:rsid w:val="005A6DB3"/>
    <w:rsid w:val="005A6DC0"/>
    <w:rsid w:val="005A6E31"/>
    <w:rsid w:val="005A722E"/>
    <w:rsid w:val="005A7A3E"/>
    <w:rsid w:val="005B0231"/>
    <w:rsid w:val="005B0ACD"/>
    <w:rsid w:val="005B0C17"/>
    <w:rsid w:val="005B0C40"/>
    <w:rsid w:val="005B0CA6"/>
    <w:rsid w:val="005B14DE"/>
    <w:rsid w:val="005B2028"/>
    <w:rsid w:val="005B2CC9"/>
    <w:rsid w:val="005B33BB"/>
    <w:rsid w:val="005B34F7"/>
    <w:rsid w:val="005B3670"/>
    <w:rsid w:val="005B3CC4"/>
    <w:rsid w:val="005B4005"/>
    <w:rsid w:val="005B445A"/>
    <w:rsid w:val="005B4D2C"/>
    <w:rsid w:val="005B558A"/>
    <w:rsid w:val="005B5708"/>
    <w:rsid w:val="005B5916"/>
    <w:rsid w:val="005B632C"/>
    <w:rsid w:val="005B693C"/>
    <w:rsid w:val="005B6C26"/>
    <w:rsid w:val="005B6C45"/>
    <w:rsid w:val="005B768C"/>
    <w:rsid w:val="005B7802"/>
    <w:rsid w:val="005C0DFF"/>
    <w:rsid w:val="005C16D7"/>
    <w:rsid w:val="005C179D"/>
    <w:rsid w:val="005C1A4E"/>
    <w:rsid w:val="005C20B6"/>
    <w:rsid w:val="005C2195"/>
    <w:rsid w:val="005C2DED"/>
    <w:rsid w:val="005C2EBE"/>
    <w:rsid w:val="005C3680"/>
    <w:rsid w:val="005C3969"/>
    <w:rsid w:val="005C3D26"/>
    <w:rsid w:val="005C3DD4"/>
    <w:rsid w:val="005C407B"/>
    <w:rsid w:val="005C4DF4"/>
    <w:rsid w:val="005C57E3"/>
    <w:rsid w:val="005C5C72"/>
    <w:rsid w:val="005C5CC0"/>
    <w:rsid w:val="005C623A"/>
    <w:rsid w:val="005C6293"/>
    <w:rsid w:val="005C6635"/>
    <w:rsid w:val="005C6BC6"/>
    <w:rsid w:val="005C6C01"/>
    <w:rsid w:val="005C7109"/>
    <w:rsid w:val="005C7922"/>
    <w:rsid w:val="005C7B96"/>
    <w:rsid w:val="005C7BC8"/>
    <w:rsid w:val="005C7C0D"/>
    <w:rsid w:val="005C7FCD"/>
    <w:rsid w:val="005D0967"/>
    <w:rsid w:val="005D123B"/>
    <w:rsid w:val="005D14DD"/>
    <w:rsid w:val="005D17B0"/>
    <w:rsid w:val="005D1C0E"/>
    <w:rsid w:val="005D1C78"/>
    <w:rsid w:val="005D23C6"/>
    <w:rsid w:val="005D242A"/>
    <w:rsid w:val="005D2DB4"/>
    <w:rsid w:val="005D313E"/>
    <w:rsid w:val="005D36C3"/>
    <w:rsid w:val="005D36DB"/>
    <w:rsid w:val="005D39A0"/>
    <w:rsid w:val="005D3BB7"/>
    <w:rsid w:val="005D3C3A"/>
    <w:rsid w:val="005D49CA"/>
    <w:rsid w:val="005D5137"/>
    <w:rsid w:val="005D5516"/>
    <w:rsid w:val="005D5B30"/>
    <w:rsid w:val="005D606D"/>
    <w:rsid w:val="005D620B"/>
    <w:rsid w:val="005D65FE"/>
    <w:rsid w:val="005D67F2"/>
    <w:rsid w:val="005D743E"/>
    <w:rsid w:val="005E0365"/>
    <w:rsid w:val="005E0406"/>
    <w:rsid w:val="005E125A"/>
    <w:rsid w:val="005E1438"/>
    <w:rsid w:val="005E149F"/>
    <w:rsid w:val="005E175F"/>
    <w:rsid w:val="005E1F8B"/>
    <w:rsid w:val="005E205C"/>
    <w:rsid w:val="005E259B"/>
    <w:rsid w:val="005E2B24"/>
    <w:rsid w:val="005E2C79"/>
    <w:rsid w:val="005E2E3C"/>
    <w:rsid w:val="005E2F72"/>
    <w:rsid w:val="005E3230"/>
    <w:rsid w:val="005E338C"/>
    <w:rsid w:val="005E3490"/>
    <w:rsid w:val="005E599C"/>
    <w:rsid w:val="005E6E5E"/>
    <w:rsid w:val="005E6EA3"/>
    <w:rsid w:val="005E7028"/>
    <w:rsid w:val="005E7B2E"/>
    <w:rsid w:val="005E7BE5"/>
    <w:rsid w:val="005F0E75"/>
    <w:rsid w:val="005F2288"/>
    <w:rsid w:val="005F3731"/>
    <w:rsid w:val="005F3932"/>
    <w:rsid w:val="005F3B59"/>
    <w:rsid w:val="005F3D07"/>
    <w:rsid w:val="005F4AB0"/>
    <w:rsid w:val="005F6136"/>
    <w:rsid w:val="005F629D"/>
    <w:rsid w:val="005F6F9B"/>
    <w:rsid w:val="005F73F9"/>
    <w:rsid w:val="005F73FE"/>
    <w:rsid w:val="005F77F8"/>
    <w:rsid w:val="005F7D31"/>
    <w:rsid w:val="006019FA"/>
    <w:rsid w:val="00601AE2"/>
    <w:rsid w:val="00601BCA"/>
    <w:rsid w:val="00601C34"/>
    <w:rsid w:val="00601DB0"/>
    <w:rsid w:val="00601F4B"/>
    <w:rsid w:val="00602086"/>
    <w:rsid w:val="00602119"/>
    <w:rsid w:val="006025ED"/>
    <w:rsid w:val="006026A5"/>
    <w:rsid w:val="00602AE2"/>
    <w:rsid w:val="006048A6"/>
    <w:rsid w:val="00604C0A"/>
    <w:rsid w:val="00604E9D"/>
    <w:rsid w:val="00605526"/>
    <w:rsid w:val="006055F7"/>
    <w:rsid w:val="00605F30"/>
    <w:rsid w:val="006060CF"/>
    <w:rsid w:val="0060721E"/>
    <w:rsid w:val="00607DAE"/>
    <w:rsid w:val="00607DD0"/>
    <w:rsid w:val="00607F6D"/>
    <w:rsid w:val="0061089F"/>
    <w:rsid w:val="00610E5C"/>
    <w:rsid w:val="006116F5"/>
    <w:rsid w:val="006116FF"/>
    <w:rsid w:val="00611AAD"/>
    <w:rsid w:val="00611AEB"/>
    <w:rsid w:val="006126E8"/>
    <w:rsid w:val="006146EB"/>
    <w:rsid w:val="00614851"/>
    <w:rsid w:val="00614B0B"/>
    <w:rsid w:val="006151D7"/>
    <w:rsid w:val="0061532E"/>
    <w:rsid w:val="006158A8"/>
    <w:rsid w:val="006159FF"/>
    <w:rsid w:val="00615D3E"/>
    <w:rsid w:val="00616112"/>
    <w:rsid w:val="00616318"/>
    <w:rsid w:val="00616867"/>
    <w:rsid w:val="00617397"/>
    <w:rsid w:val="006175F0"/>
    <w:rsid w:val="00617789"/>
    <w:rsid w:val="0061792D"/>
    <w:rsid w:val="00617ADC"/>
    <w:rsid w:val="00617B0B"/>
    <w:rsid w:val="006204FF"/>
    <w:rsid w:val="0062207C"/>
    <w:rsid w:val="00622130"/>
    <w:rsid w:val="00622D40"/>
    <w:rsid w:val="00623921"/>
    <w:rsid w:val="00624505"/>
    <w:rsid w:val="0062455B"/>
    <w:rsid w:val="0062470D"/>
    <w:rsid w:val="00624CF2"/>
    <w:rsid w:val="00624FB8"/>
    <w:rsid w:val="00625CEE"/>
    <w:rsid w:val="00626540"/>
    <w:rsid w:val="006271DA"/>
    <w:rsid w:val="00627EC6"/>
    <w:rsid w:val="00630BDC"/>
    <w:rsid w:val="00630FCC"/>
    <w:rsid w:val="00631542"/>
    <w:rsid w:val="0063171E"/>
    <w:rsid w:val="00631A99"/>
    <w:rsid w:val="00631B85"/>
    <w:rsid w:val="00632C22"/>
    <w:rsid w:val="00633235"/>
    <w:rsid w:val="006332B3"/>
    <w:rsid w:val="0063372B"/>
    <w:rsid w:val="00633B36"/>
    <w:rsid w:val="00634619"/>
    <w:rsid w:val="00634997"/>
    <w:rsid w:val="006349C7"/>
    <w:rsid w:val="006351CF"/>
    <w:rsid w:val="0063525C"/>
    <w:rsid w:val="006404A8"/>
    <w:rsid w:val="00640517"/>
    <w:rsid w:val="00640703"/>
    <w:rsid w:val="006409CB"/>
    <w:rsid w:val="00640E03"/>
    <w:rsid w:val="00640EE1"/>
    <w:rsid w:val="0064102E"/>
    <w:rsid w:val="006414B5"/>
    <w:rsid w:val="00641670"/>
    <w:rsid w:val="00641763"/>
    <w:rsid w:val="006426DA"/>
    <w:rsid w:val="00642AAD"/>
    <w:rsid w:val="00642FDF"/>
    <w:rsid w:val="0064326D"/>
    <w:rsid w:val="00643FC1"/>
    <w:rsid w:val="0064404B"/>
    <w:rsid w:val="00644686"/>
    <w:rsid w:val="006449BB"/>
    <w:rsid w:val="00644D51"/>
    <w:rsid w:val="00644FDC"/>
    <w:rsid w:val="0064512B"/>
    <w:rsid w:val="0064561D"/>
    <w:rsid w:val="00645F29"/>
    <w:rsid w:val="006463E1"/>
    <w:rsid w:val="006467CA"/>
    <w:rsid w:val="00646E94"/>
    <w:rsid w:val="00646F82"/>
    <w:rsid w:val="00646F85"/>
    <w:rsid w:val="00647167"/>
    <w:rsid w:val="0064783A"/>
    <w:rsid w:val="00650022"/>
    <w:rsid w:val="006500C0"/>
    <w:rsid w:val="00650FE0"/>
    <w:rsid w:val="00651145"/>
    <w:rsid w:val="00651166"/>
    <w:rsid w:val="00651311"/>
    <w:rsid w:val="00651319"/>
    <w:rsid w:val="0065153A"/>
    <w:rsid w:val="006517A0"/>
    <w:rsid w:val="00651C17"/>
    <w:rsid w:val="00652116"/>
    <w:rsid w:val="00652292"/>
    <w:rsid w:val="006528E8"/>
    <w:rsid w:val="0065325A"/>
    <w:rsid w:val="0065367F"/>
    <w:rsid w:val="00653DD4"/>
    <w:rsid w:val="00653E55"/>
    <w:rsid w:val="006541EC"/>
    <w:rsid w:val="00654DA5"/>
    <w:rsid w:val="00655F1B"/>
    <w:rsid w:val="006568E2"/>
    <w:rsid w:val="00656E7F"/>
    <w:rsid w:val="0065715F"/>
    <w:rsid w:val="006571A3"/>
    <w:rsid w:val="0065768E"/>
    <w:rsid w:val="00657ACC"/>
    <w:rsid w:val="006605F8"/>
    <w:rsid w:val="006612AF"/>
    <w:rsid w:val="00661FCF"/>
    <w:rsid w:val="00662287"/>
    <w:rsid w:val="00662319"/>
    <w:rsid w:val="0066356F"/>
    <w:rsid w:val="0066434C"/>
    <w:rsid w:val="00664390"/>
    <w:rsid w:val="0066594C"/>
    <w:rsid w:val="00665AB6"/>
    <w:rsid w:val="0066679E"/>
    <w:rsid w:val="00666C27"/>
    <w:rsid w:val="00666E87"/>
    <w:rsid w:val="0066722C"/>
    <w:rsid w:val="00667703"/>
    <w:rsid w:val="006704F3"/>
    <w:rsid w:val="00670690"/>
    <w:rsid w:val="00671423"/>
    <w:rsid w:val="006717EB"/>
    <w:rsid w:val="0067183E"/>
    <w:rsid w:val="00671959"/>
    <w:rsid w:val="006719FA"/>
    <w:rsid w:val="006721C3"/>
    <w:rsid w:val="00672251"/>
    <w:rsid w:val="006728B5"/>
    <w:rsid w:val="00672A5B"/>
    <w:rsid w:val="0067350A"/>
    <w:rsid w:val="0067378F"/>
    <w:rsid w:val="00674316"/>
    <w:rsid w:val="00674514"/>
    <w:rsid w:val="00674747"/>
    <w:rsid w:val="00674C0F"/>
    <w:rsid w:val="006750F4"/>
    <w:rsid w:val="006752D8"/>
    <w:rsid w:val="006761BE"/>
    <w:rsid w:val="006766AF"/>
    <w:rsid w:val="00676B0D"/>
    <w:rsid w:val="00676D33"/>
    <w:rsid w:val="006776DE"/>
    <w:rsid w:val="00677AEC"/>
    <w:rsid w:val="00677B78"/>
    <w:rsid w:val="00677EED"/>
    <w:rsid w:val="006802A1"/>
    <w:rsid w:val="006805BD"/>
    <w:rsid w:val="00681406"/>
    <w:rsid w:val="0068176B"/>
    <w:rsid w:val="0068189E"/>
    <w:rsid w:val="006823ED"/>
    <w:rsid w:val="00682434"/>
    <w:rsid w:val="00682816"/>
    <w:rsid w:val="00682E13"/>
    <w:rsid w:val="00682F68"/>
    <w:rsid w:val="006838B0"/>
    <w:rsid w:val="00683B25"/>
    <w:rsid w:val="0068407E"/>
    <w:rsid w:val="006841E4"/>
    <w:rsid w:val="006846FB"/>
    <w:rsid w:val="00684A0C"/>
    <w:rsid w:val="00684B0F"/>
    <w:rsid w:val="00684E74"/>
    <w:rsid w:val="00685662"/>
    <w:rsid w:val="00685A45"/>
    <w:rsid w:val="006868DB"/>
    <w:rsid w:val="00686F6F"/>
    <w:rsid w:val="006872C7"/>
    <w:rsid w:val="00687318"/>
    <w:rsid w:val="006879B4"/>
    <w:rsid w:val="0069082A"/>
    <w:rsid w:val="006910D0"/>
    <w:rsid w:val="00691254"/>
    <w:rsid w:val="0069193F"/>
    <w:rsid w:val="00691D3A"/>
    <w:rsid w:val="00691DC4"/>
    <w:rsid w:val="006922AD"/>
    <w:rsid w:val="0069310A"/>
    <w:rsid w:val="00693A9F"/>
    <w:rsid w:val="00694030"/>
    <w:rsid w:val="0069438D"/>
    <w:rsid w:val="00694514"/>
    <w:rsid w:val="0069484F"/>
    <w:rsid w:val="00694F3F"/>
    <w:rsid w:val="006954C7"/>
    <w:rsid w:val="006956B8"/>
    <w:rsid w:val="00695BA5"/>
    <w:rsid w:val="0069622D"/>
    <w:rsid w:val="0069678E"/>
    <w:rsid w:val="006967BB"/>
    <w:rsid w:val="00696A86"/>
    <w:rsid w:val="0069707C"/>
    <w:rsid w:val="006972FF"/>
    <w:rsid w:val="00697AA9"/>
    <w:rsid w:val="00697B04"/>
    <w:rsid w:val="00697FB6"/>
    <w:rsid w:val="006A002F"/>
    <w:rsid w:val="006A0368"/>
    <w:rsid w:val="006A0400"/>
    <w:rsid w:val="006A0B7A"/>
    <w:rsid w:val="006A0F03"/>
    <w:rsid w:val="006A1386"/>
    <w:rsid w:val="006A1801"/>
    <w:rsid w:val="006A23D9"/>
    <w:rsid w:val="006A2678"/>
    <w:rsid w:val="006A2984"/>
    <w:rsid w:val="006A2EC4"/>
    <w:rsid w:val="006A2F4D"/>
    <w:rsid w:val="006A3EFA"/>
    <w:rsid w:val="006A4D5F"/>
    <w:rsid w:val="006A4E4E"/>
    <w:rsid w:val="006A56C2"/>
    <w:rsid w:val="006A5AEE"/>
    <w:rsid w:val="006A5D11"/>
    <w:rsid w:val="006A607A"/>
    <w:rsid w:val="006A62E2"/>
    <w:rsid w:val="006A651E"/>
    <w:rsid w:val="006A78A0"/>
    <w:rsid w:val="006A7C36"/>
    <w:rsid w:val="006A7F73"/>
    <w:rsid w:val="006B0842"/>
    <w:rsid w:val="006B121A"/>
    <w:rsid w:val="006B1254"/>
    <w:rsid w:val="006B1ADA"/>
    <w:rsid w:val="006B25F8"/>
    <w:rsid w:val="006B28AA"/>
    <w:rsid w:val="006B2B75"/>
    <w:rsid w:val="006B3429"/>
    <w:rsid w:val="006B41F4"/>
    <w:rsid w:val="006B4602"/>
    <w:rsid w:val="006B5F40"/>
    <w:rsid w:val="006B62FD"/>
    <w:rsid w:val="006B6398"/>
    <w:rsid w:val="006B67E8"/>
    <w:rsid w:val="006B6805"/>
    <w:rsid w:val="006B6EE5"/>
    <w:rsid w:val="006B730A"/>
    <w:rsid w:val="006B764E"/>
    <w:rsid w:val="006B7CAD"/>
    <w:rsid w:val="006C0B4F"/>
    <w:rsid w:val="006C14E1"/>
    <w:rsid w:val="006C16BD"/>
    <w:rsid w:val="006C1EFA"/>
    <w:rsid w:val="006C204B"/>
    <w:rsid w:val="006C254E"/>
    <w:rsid w:val="006C2ACF"/>
    <w:rsid w:val="006C2BAE"/>
    <w:rsid w:val="006C2BB2"/>
    <w:rsid w:val="006C35E8"/>
    <w:rsid w:val="006C3CEC"/>
    <w:rsid w:val="006C4340"/>
    <w:rsid w:val="006C4482"/>
    <w:rsid w:val="006C458E"/>
    <w:rsid w:val="006C466C"/>
    <w:rsid w:val="006C46BC"/>
    <w:rsid w:val="006C4833"/>
    <w:rsid w:val="006C4A17"/>
    <w:rsid w:val="006C6844"/>
    <w:rsid w:val="006C71E9"/>
    <w:rsid w:val="006C73C3"/>
    <w:rsid w:val="006C7495"/>
    <w:rsid w:val="006C77F4"/>
    <w:rsid w:val="006C784F"/>
    <w:rsid w:val="006D0488"/>
    <w:rsid w:val="006D0CC5"/>
    <w:rsid w:val="006D0E08"/>
    <w:rsid w:val="006D1CD0"/>
    <w:rsid w:val="006D2001"/>
    <w:rsid w:val="006D22C5"/>
    <w:rsid w:val="006D234E"/>
    <w:rsid w:val="006D365C"/>
    <w:rsid w:val="006D3883"/>
    <w:rsid w:val="006D3952"/>
    <w:rsid w:val="006D4D6F"/>
    <w:rsid w:val="006D50C3"/>
    <w:rsid w:val="006D561F"/>
    <w:rsid w:val="006D5A17"/>
    <w:rsid w:val="006D5EAA"/>
    <w:rsid w:val="006D5FEB"/>
    <w:rsid w:val="006D67FA"/>
    <w:rsid w:val="006D6A61"/>
    <w:rsid w:val="006D6B04"/>
    <w:rsid w:val="006D6B2E"/>
    <w:rsid w:val="006D71D9"/>
    <w:rsid w:val="006D74FB"/>
    <w:rsid w:val="006D782D"/>
    <w:rsid w:val="006E00B8"/>
    <w:rsid w:val="006E072F"/>
    <w:rsid w:val="006E1938"/>
    <w:rsid w:val="006E2443"/>
    <w:rsid w:val="006E2603"/>
    <w:rsid w:val="006E2DE9"/>
    <w:rsid w:val="006E3486"/>
    <w:rsid w:val="006E363B"/>
    <w:rsid w:val="006E42EC"/>
    <w:rsid w:val="006E4BB9"/>
    <w:rsid w:val="006E51C0"/>
    <w:rsid w:val="006E5215"/>
    <w:rsid w:val="006E543C"/>
    <w:rsid w:val="006E5FB1"/>
    <w:rsid w:val="006E6546"/>
    <w:rsid w:val="006F09C8"/>
    <w:rsid w:val="006F12CC"/>
    <w:rsid w:val="006F15EF"/>
    <w:rsid w:val="006F21A8"/>
    <w:rsid w:val="006F24C8"/>
    <w:rsid w:val="006F2972"/>
    <w:rsid w:val="006F2EB9"/>
    <w:rsid w:val="006F3260"/>
    <w:rsid w:val="006F3E6C"/>
    <w:rsid w:val="006F51E2"/>
    <w:rsid w:val="006F534D"/>
    <w:rsid w:val="006F5630"/>
    <w:rsid w:val="006F60B8"/>
    <w:rsid w:val="006F60FA"/>
    <w:rsid w:val="006F6DD4"/>
    <w:rsid w:val="006F6E47"/>
    <w:rsid w:val="006F6F6C"/>
    <w:rsid w:val="006F79BE"/>
    <w:rsid w:val="00701472"/>
    <w:rsid w:val="00701A8F"/>
    <w:rsid w:val="00701B44"/>
    <w:rsid w:val="0070279D"/>
    <w:rsid w:val="00702908"/>
    <w:rsid w:val="00702A7D"/>
    <w:rsid w:val="00702DCF"/>
    <w:rsid w:val="00703254"/>
    <w:rsid w:val="0070358C"/>
    <w:rsid w:val="007036BD"/>
    <w:rsid w:val="00703726"/>
    <w:rsid w:val="00703D94"/>
    <w:rsid w:val="00703F34"/>
    <w:rsid w:val="00703F84"/>
    <w:rsid w:val="0070406D"/>
    <w:rsid w:val="0070475B"/>
    <w:rsid w:val="00704BCB"/>
    <w:rsid w:val="00705039"/>
    <w:rsid w:val="0070526A"/>
    <w:rsid w:val="007052D3"/>
    <w:rsid w:val="00705512"/>
    <w:rsid w:val="007056AC"/>
    <w:rsid w:val="00705C80"/>
    <w:rsid w:val="007063E5"/>
    <w:rsid w:val="00710031"/>
    <w:rsid w:val="00710576"/>
    <w:rsid w:val="007107E5"/>
    <w:rsid w:val="007118F7"/>
    <w:rsid w:val="00711A48"/>
    <w:rsid w:val="007125C7"/>
    <w:rsid w:val="0071281F"/>
    <w:rsid w:val="00712CCA"/>
    <w:rsid w:val="00713701"/>
    <w:rsid w:val="0071378D"/>
    <w:rsid w:val="00713BF8"/>
    <w:rsid w:val="00714D28"/>
    <w:rsid w:val="007151DA"/>
    <w:rsid w:val="0071520F"/>
    <w:rsid w:val="00715DDC"/>
    <w:rsid w:val="00716B77"/>
    <w:rsid w:val="00716DB2"/>
    <w:rsid w:val="00717528"/>
    <w:rsid w:val="00717749"/>
    <w:rsid w:val="00717B48"/>
    <w:rsid w:val="00717B75"/>
    <w:rsid w:val="00717B78"/>
    <w:rsid w:val="00717D05"/>
    <w:rsid w:val="00717D13"/>
    <w:rsid w:val="00720192"/>
    <w:rsid w:val="00720D5F"/>
    <w:rsid w:val="00721595"/>
    <w:rsid w:val="00721A76"/>
    <w:rsid w:val="00721A87"/>
    <w:rsid w:val="00721CA0"/>
    <w:rsid w:val="00721D40"/>
    <w:rsid w:val="0072208E"/>
    <w:rsid w:val="00722405"/>
    <w:rsid w:val="007224B3"/>
    <w:rsid w:val="00722FB1"/>
    <w:rsid w:val="007233F6"/>
    <w:rsid w:val="00723469"/>
    <w:rsid w:val="0072380B"/>
    <w:rsid w:val="00723B07"/>
    <w:rsid w:val="00723D0D"/>
    <w:rsid w:val="00723EF9"/>
    <w:rsid w:val="007245B3"/>
    <w:rsid w:val="007245DE"/>
    <w:rsid w:val="007248BA"/>
    <w:rsid w:val="00724A50"/>
    <w:rsid w:val="00724DAD"/>
    <w:rsid w:val="007260B1"/>
    <w:rsid w:val="007264DD"/>
    <w:rsid w:val="00727018"/>
    <w:rsid w:val="00727CC7"/>
    <w:rsid w:val="00730800"/>
    <w:rsid w:val="00730936"/>
    <w:rsid w:val="00730B4E"/>
    <w:rsid w:val="00730BDA"/>
    <w:rsid w:val="0073121A"/>
    <w:rsid w:val="0073189A"/>
    <w:rsid w:val="00731A1F"/>
    <w:rsid w:val="007325CC"/>
    <w:rsid w:val="00732FAF"/>
    <w:rsid w:val="007331D3"/>
    <w:rsid w:val="007333E1"/>
    <w:rsid w:val="0073387E"/>
    <w:rsid w:val="00733979"/>
    <w:rsid w:val="007339EA"/>
    <w:rsid w:val="00733B33"/>
    <w:rsid w:val="00733CDC"/>
    <w:rsid w:val="0073496B"/>
    <w:rsid w:val="00734997"/>
    <w:rsid w:val="00734F50"/>
    <w:rsid w:val="00735018"/>
    <w:rsid w:val="00735229"/>
    <w:rsid w:val="00735607"/>
    <w:rsid w:val="00736C0A"/>
    <w:rsid w:val="00736D79"/>
    <w:rsid w:val="007372D7"/>
    <w:rsid w:val="0073765D"/>
    <w:rsid w:val="007377A5"/>
    <w:rsid w:val="00737AD2"/>
    <w:rsid w:val="00737E5F"/>
    <w:rsid w:val="00737FAE"/>
    <w:rsid w:val="00740D05"/>
    <w:rsid w:val="00740D66"/>
    <w:rsid w:val="00740EF1"/>
    <w:rsid w:val="0074116E"/>
    <w:rsid w:val="007414F7"/>
    <w:rsid w:val="00741838"/>
    <w:rsid w:val="00741CF3"/>
    <w:rsid w:val="0074331E"/>
    <w:rsid w:val="007438FD"/>
    <w:rsid w:val="0074405E"/>
    <w:rsid w:val="007446A1"/>
    <w:rsid w:val="00744F0F"/>
    <w:rsid w:val="007455AF"/>
    <w:rsid w:val="00746F0F"/>
    <w:rsid w:val="00747168"/>
    <w:rsid w:val="007478AB"/>
    <w:rsid w:val="00747B9A"/>
    <w:rsid w:val="0075016C"/>
    <w:rsid w:val="00750431"/>
    <w:rsid w:val="007507FF"/>
    <w:rsid w:val="0075084B"/>
    <w:rsid w:val="007508CE"/>
    <w:rsid w:val="00750D9E"/>
    <w:rsid w:val="00752BD1"/>
    <w:rsid w:val="007534F0"/>
    <w:rsid w:val="007535B3"/>
    <w:rsid w:val="007541AA"/>
    <w:rsid w:val="0075422B"/>
    <w:rsid w:val="007543E8"/>
    <w:rsid w:val="0075453A"/>
    <w:rsid w:val="007546B7"/>
    <w:rsid w:val="007546DC"/>
    <w:rsid w:val="0075477D"/>
    <w:rsid w:val="00754825"/>
    <w:rsid w:val="007548B3"/>
    <w:rsid w:val="00754F87"/>
    <w:rsid w:val="007552DA"/>
    <w:rsid w:val="007555DF"/>
    <w:rsid w:val="00755836"/>
    <w:rsid w:val="00755B5A"/>
    <w:rsid w:val="00755B6E"/>
    <w:rsid w:val="00756052"/>
    <w:rsid w:val="007560C1"/>
    <w:rsid w:val="00756BDD"/>
    <w:rsid w:val="00756FE1"/>
    <w:rsid w:val="007573A1"/>
    <w:rsid w:val="00757530"/>
    <w:rsid w:val="00760316"/>
    <w:rsid w:val="0076063D"/>
    <w:rsid w:val="00760AE6"/>
    <w:rsid w:val="00760C1C"/>
    <w:rsid w:val="00761326"/>
    <w:rsid w:val="00761F7B"/>
    <w:rsid w:val="007620C3"/>
    <w:rsid w:val="007629C1"/>
    <w:rsid w:val="00762E3D"/>
    <w:rsid w:val="007632BB"/>
    <w:rsid w:val="0076338B"/>
    <w:rsid w:val="007633C3"/>
    <w:rsid w:val="007637CA"/>
    <w:rsid w:val="007650B0"/>
    <w:rsid w:val="007655F8"/>
    <w:rsid w:val="0076637E"/>
    <w:rsid w:val="007665DD"/>
    <w:rsid w:val="00767063"/>
    <w:rsid w:val="00767C7F"/>
    <w:rsid w:val="00770054"/>
    <w:rsid w:val="00770146"/>
    <w:rsid w:val="00770BF1"/>
    <w:rsid w:val="00770D12"/>
    <w:rsid w:val="007712B1"/>
    <w:rsid w:val="007715FC"/>
    <w:rsid w:val="00771927"/>
    <w:rsid w:val="00771FB1"/>
    <w:rsid w:val="00772432"/>
    <w:rsid w:val="00772A34"/>
    <w:rsid w:val="00773302"/>
    <w:rsid w:val="00773A8B"/>
    <w:rsid w:val="00773B4E"/>
    <w:rsid w:val="007740C9"/>
    <w:rsid w:val="0077449F"/>
    <w:rsid w:val="0077483C"/>
    <w:rsid w:val="00774E27"/>
    <w:rsid w:val="00774E7A"/>
    <w:rsid w:val="00774E81"/>
    <w:rsid w:val="00775D10"/>
    <w:rsid w:val="00775F3C"/>
    <w:rsid w:val="0077704F"/>
    <w:rsid w:val="00781120"/>
    <w:rsid w:val="00781853"/>
    <w:rsid w:val="00781F04"/>
    <w:rsid w:val="00782B6D"/>
    <w:rsid w:val="00782E65"/>
    <w:rsid w:val="00783071"/>
    <w:rsid w:val="007831A9"/>
    <w:rsid w:val="00783816"/>
    <w:rsid w:val="007843D1"/>
    <w:rsid w:val="00784AEE"/>
    <w:rsid w:val="00784DF0"/>
    <w:rsid w:val="0078541F"/>
    <w:rsid w:val="007855D8"/>
    <w:rsid w:val="00785EF6"/>
    <w:rsid w:val="00786767"/>
    <w:rsid w:val="007867C5"/>
    <w:rsid w:val="00786829"/>
    <w:rsid w:val="007875B3"/>
    <w:rsid w:val="00787670"/>
    <w:rsid w:val="00787941"/>
    <w:rsid w:val="00790A45"/>
    <w:rsid w:val="00790E57"/>
    <w:rsid w:val="007914F3"/>
    <w:rsid w:val="00791D87"/>
    <w:rsid w:val="007920C1"/>
    <w:rsid w:val="00792107"/>
    <w:rsid w:val="00792BE3"/>
    <w:rsid w:val="007936A8"/>
    <w:rsid w:val="0079490F"/>
    <w:rsid w:val="00794F4C"/>
    <w:rsid w:val="007952B6"/>
    <w:rsid w:val="00795575"/>
    <w:rsid w:val="0079577F"/>
    <w:rsid w:val="007958DC"/>
    <w:rsid w:val="0079595C"/>
    <w:rsid w:val="00795E14"/>
    <w:rsid w:val="00796136"/>
    <w:rsid w:val="007962D5"/>
    <w:rsid w:val="00796659"/>
    <w:rsid w:val="00796716"/>
    <w:rsid w:val="00796B7E"/>
    <w:rsid w:val="007977DC"/>
    <w:rsid w:val="00797F9F"/>
    <w:rsid w:val="00797FBC"/>
    <w:rsid w:val="007A00BA"/>
    <w:rsid w:val="007A0141"/>
    <w:rsid w:val="007A0C78"/>
    <w:rsid w:val="007A110A"/>
    <w:rsid w:val="007A25FE"/>
    <w:rsid w:val="007A3619"/>
    <w:rsid w:val="007A3993"/>
    <w:rsid w:val="007A3A5F"/>
    <w:rsid w:val="007A3A90"/>
    <w:rsid w:val="007A3D97"/>
    <w:rsid w:val="007A422B"/>
    <w:rsid w:val="007A47FC"/>
    <w:rsid w:val="007A4BED"/>
    <w:rsid w:val="007A5346"/>
    <w:rsid w:val="007A5D95"/>
    <w:rsid w:val="007A607F"/>
    <w:rsid w:val="007A613F"/>
    <w:rsid w:val="007A63E7"/>
    <w:rsid w:val="007A6A11"/>
    <w:rsid w:val="007A7599"/>
    <w:rsid w:val="007B013C"/>
    <w:rsid w:val="007B08A5"/>
    <w:rsid w:val="007B1D54"/>
    <w:rsid w:val="007B1F45"/>
    <w:rsid w:val="007B1FA6"/>
    <w:rsid w:val="007B236E"/>
    <w:rsid w:val="007B25F1"/>
    <w:rsid w:val="007B2AF4"/>
    <w:rsid w:val="007B2E37"/>
    <w:rsid w:val="007B419A"/>
    <w:rsid w:val="007B5329"/>
    <w:rsid w:val="007B5949"/>
    <w:rsid w:val="007B5DCB"/>
    <w:rsid w:val="007B6693"/>
    <w:rsid w:val="007B6D50"/>
    <w:rsid w:val="007B7573"/>
    <w:rsid w:val="007B7754"/>
    <w:rsid w:val="007B789A"/>
    <w:rsid w:val="007B7C26"/>
    <w:rsid w:val="007B7D64"/>
    <w:rsid w:val="007C1586"/>
    <w:rsid w:val="007C2048"/>
    <w:rsid w:val="007C3F37"/>
    <w:rsid w:val="007C4D63"/>
    <w:rsid w:val="007C4E61"/>
    <w:rsid w:val="007C5512"/>
    <w:rsid w:val="007C5519"/>
    <w:rsid w:val="007C5C49"/>
    <w:rsid w:val="007C628F"/>
    <w:rsid w:val="007C63CD"/>
    <w:rsid w:val="007C669C"/>
    <w:rsid w:val="007C6A49"/>
    <w:rsid w:val="007C76C1"/>
    <w:rsid w:val="007C7809"/>
    <w:rsid w:val="007C7855"/>
    <w:rsid w:val="007C7AD5"/>
    <w:rsid w:val="007C7E30"/>
    <w:rsid w:val="007C7F7F"/>
    <w:rsid w:val="007D0260"/>
    <w:rsid w:val="007D0DAE"/>
    <w:rsid w:val="007D1873"/>
    <w:rsid w:val="007D2EF3"/>
    <w:rsid w:val="007D4030"/>
    <w:rsid w:val="007D4133"/>
    <w:rsid w:val="007D43F6"/>
    <w:rsid w:val="007D4B28"/>
    <w:rsid w:val="007D4FE7"/>
    <w:rsid w:val="007D566E"/>
    <w:rsid w:val="007D6001"/>
    <w:rsid w:val="007D67F6"/>
    <w:rsid w:val="007D6A06"/>
    <w:rsid w:val="007D6D69"/>
    <w:rsid w:val="007D71B9"/>
    <w:rsid w:val="007D7CB3"/>
    <w:rsid w:val="007E0225"/>
    <w:rsid w:val="007E05C7"/>
    <w:rsid w:val="007E1D29"/>
    <w:rsid w:val="007E245B"/>
    <w:rsid w:val="007E2B17"/>
    <w:rsid w:val="007E345C"/>
    <w:rsid w:val="007E3A70"/>
    <w:rsid w:val="007E47D8"/>
    <w:rsid w:val="007E483E"/>
    <w:rsid w:val="007E5509"/>
    <w:rsid w:val="007E589D"/>
    <w:rsid w:val="007E5DDC"/>
    <w:rsid w:val="007E5F14"/>
    <w:rsid w:val="007E66FA"/>
    <w:rsid w:val="007E7348"/>
    <w:rsid w:val="007E776F"/>
    <w:rsid w:val="007E7CC6"/>
    <w:rsid w:val="007F0510"/>
    <w:rsid w:val="007F0871"/>
    <w:rsid w:val="007F0A46"/>
    <w:rsid w:val="007F0B1A"/>
    <w:rsid w:val="007F0E96"/>
    <w:rsid w:val="007F0FCF"/>
    <w:rsid w:val="007F14DB"/>
    <w:rsid w:val="007F22BB"/>
    <w:rsid w:val="007F2451"/>
    <w:rsid w:val="007F354C"/>
    <w:rsid w:val="007F5410"/>
    <w:rsid w:val="007F57F8"/>
    <w:rsid w:val="007F5BDB"/>
    <w:rsid w:val="007F5C54"/>
    <w:rsid w:val="007F6313"/>
    <w:rsid w:val="007F748F"/>
    <w:rsid w:val="007F74DE"/>
    <w:rsid w:val="007F79F5"/>
    <w:rsid w:val="007F7CE4"/>
    <w:rsid w:val="007F7E78"/>
    <w:rsid w:val="00800278"/>
    <w:rsid w:val="00800304"/>
    <w:rsid w:val="00800457"/>
    <w:rsid w:val="0080097F"/>
    <w:rsid w:val="008010CF"/>
    <w:rsid w:val="00801542"/>
    <w:rsid w:val="00801A07"/>
    <w:rsid w:val="00801A81"/>
    <w:rsid w:val="00801E20"/>
    <w:rsid w:val="00801F0F"/>
    <w:rsid w:val="008020CA"/>
    <w:rsid w:val="00802744"/>
    <w:rsid w:val="00803A42"/>
    <w:rsid w:val="00804068"/>
    <w:rsid w:val="00804B76"/>
    <w:rsid w:val="00805743"/>
    <w:rsid w:val="0080604E"/>
    <w:rsid w:val="00806512"/>
    <w:rsid w:val="0080684E"/>
    <w:rsid w:val="00806D91"/>
    <w:rsid w:val="008070CC"/>
    <w:rsid w:val="00807A2F"/>
    <w:rsid w:val="00810446"/>
    <w:rsid w:val="0081069E"/>
    <w:rsid w:val="0081070E"/>
    <w:rsid w:val="00810979"/>
    <w:rsid w:val="0081123E"/>
    <w:rsid w:val="008116F6"/>
    <w:rsid w:val="00811B0D"/>
    <w:rsid w:val="008122A7"/>
    <w:rsid w:val="008125FB"/>
    <w:rsid w:val="00812657"/>
    <w:rsid w:val="00812666"/>
    <w:rsid w:val="00812947"/>
    <w:rsid w:val="008129F3"/>
    <w:rsid w:val="00812B6A"/>
    <w:rsid w:val="00812FE0"/>
    <w:rsid w:val="0081300E"/>
    <w:rsid w:val="00813824"/>
    <w:rsid w:val="00813D50"/>
    <w:rsid w:val="00813EB9"/>
    <w:rsid w:val="00814283"/>
    <w:rsid w:val="008148EF"/>
    <w:rsid w:val="00814B6F"/>
    <w:rsid w:val="00814CAF"/>
    <w:rsid w:val="00815612"/>
    <w:rsid w:val="0081578A"/>
    <w:rsid w:val="00815E3E"/>
    <w:rsid w:val="00816246"/>
    <w:rsid w:val="00816966"/>
    <w:rsid w:val="008176CA"/>
    <w:rsid w:val="00817DF6"/>
    <w:rsid w:val="00820B50"/>
    <w:rsid w:val="008215F8"/>
    <w:rsid w:val="008224EF"/>
    <w:rsid w:val="00822503"/>
    <w:rsid w:val="0082286A"/>
    <w:rsid w:val="00822DA2"/>
    <w:rsid w:val="008234DE"/>
    <w:rsid w:val="00823D34"/>
    <w:rsid w:val="0082410D"/>
    <w:rsid w:val="00824485"/>
    <w:rsid w:val="00824546"/>
    <w:rsid w:val="00826BF4"/>
    <w:rsid w:val="008273F1"/>
    <w:rsid w:val="00827418"/>
    <w:rsid w:val="0082761F"/>
    <w:rsid w:val="008277CE"/>
    <w:rsid w:val="00827DF4"/>
    <w:rsid w:val="008302F1"/>
    <w:rsid w:val="0083036A"/>
    <w:rsid w:val="0083077B"/>
    <w:rsid w:val="00830887"/>
    <w:rsid w:val="00831125"/>
    <w:rsid w:val="0083119A"/>
    <w:rsid w:val="008316E5"/>
    <w:rsid w:val="00831886"/>
    <w:rsid w:val="00831F0A"/>
    <w:rsid w:val="00832024"/>
    <w:rsid w:val="008321F1"/>
    <w:rsid w:val="00832408"/>
    <w:rsid w:val="0083266F"/>
    <w:rsid w:val="008327B0"/>
    <w:rsid w:val="00832DF8"/>
    <w:rsid w:val="00833166"/>
    <w:rsid w:val="00833187"/>
    <w:rsid w:val="00833329"/>
    <w:rsid w:val="00833C7D"/>
    <w:rsid w:val="00833FA8"/>
    <w:rsid w:val="00833FBF"/>
    <w:rsid w:val="0083440B"/>
    <w:rsid w:val="00834C3A"/>
    <w:rsid w:val="0083554F"/>
    <w:rsid w:val="00835F17"/>
    <w:rsid w:val="008363E9"/>
    <w:rsid w:val="008375F9"/>
    <w:rsid w:val="00837F3E"/>
    <w:rsid w:val="008401CF"/>
    <w:rsid w:val="00840650"/>
    <w:rsid w:val="00841A36"/>
    <w:rsid w:val="008426DA"/>
    <w:rsid w:val="0084298F"/>
    <w:rsid w:val="00842A77"/>
    <w:rsid w:val="00842A9D"/>
    <w:rsid w:val="00842CFC"/>
    <w:rsid w:val="0084341D"/>
    <w:rsid w:val="008437A7"/>
    <w:rsid w:val="00843C10"/>
    <w:rsid w:val="00844890"/>
    <w:rsid w:val="00844E82"/>
    <w:rsid w:val="00844F2F"/>
    <w:rsid w:val="00845088"/>
    <w:rsid w:val="008450BC"/>
    <w:rsid w:val="00845171"/>
    <w:rsid w:val="00845732"/>
    <w:rsid w:val="00845F09"/>
    <w:rsid w:val="0084642C"/>
    <w:rsid w:val="00846B54"/>
    <w:rsid w:val="00846C02"/>
    <w:rsid w:val="008478F6"/>
    <w:rsid w:val="008517D6"/>
    <w:rsid w:val="00851B81"/>
    <w:rsid w:val="00852686"/>
    <w:rsid w:val="00852A1D"/>
    <w:rsid w:val="00852B0F"/>
    <w:rsid w:val="00852C08"/>
    <w:rsid w:val="00853E80"/>
    <w:rsid w:val="008545BD"/>
    <w:rsid w:val="00854867"/>
    <w:rsid w:val="00854CBB"/>
    <w:rsid w:val="00854E0C"/>
    <w:rsid w:val="00855702"/>
    <w:rsid w:val="00856266"/>
    <w:rsid w:val="00856706"/>
    <w:rsid w:val="008572D9"/>
    <w:rsid w:val="0085776A"/>
    <w:rsid w:val="008579F5"/>
    <w:rsid w:val="00857B80"/>
    <w:rsid w:val="00860177"/>
    <w:rsid w:val="00860992"/>
    <w:rsid w:val="008615C9"/>
    <w:rsid w:val="00861657"/>
    <w:rsid w:val="008618C1"/>
    <w:rsid w:val="00861C8A"/>
    <w:rsid w:val="00861E13"/>
    <w:rsid w:val="00861F82"/>
    <w:rsid w:val="0086210D"/>
    <w:rsid w:val="00863884"/>
    <w:rsid w:val="00863E11"/>
    <w:rsid w:val="008647D9"/>
    <w:rsid w:val="00864A81"/>
    <w:rsid w:val="00864D53"/>
    <w:rsid w:val="00864E55"/>
    <w:rsid w:val="00865697"/>
    <w:rsid w:val="00865879"/>
    <w:rsid w:val="00865CA2"/>
    <w:rsid w:val="00866298"/>
    <w:rsid w:val="008663AF"/>
    <w:rsid w:val="008664C5"/>
    <w:rsid w:val="008671C9"/>
    <w:rsid w:val="00867EB3"/>
    <w:rsid w:val="00870973"/>
    <w:rsid w:val="00870C59"/>
    <w:rsid w:val="00870FD1"/>
    <w:rsid w:val="00871B73"/>
    <w:rsid w:val="00871DEA"/>
    <w:rsid w:val="00872101"/>
    <w:rsid w:val="008723F7"/>
    <w:rsid w:val="0087253E"/>
    <w:rsid w:val="008726BA"/>
    <w:rsid w:val="00872A30"/>
    <w:rsid w:val="00872ED5"/>
    <w:rsid w:val="008734EB"/>
    <w:rsid w:val="00873FF1"/>
    <w:rsid w:val="008744BB"/>
    <w:rsid w:val="008758FD"/>
    <w:rsid w:val="00875AFC"/>
    <w:rsid w:val="0087686D"/>
    <w:rsid w:val="0087718C"/>
    <w:rsid w:val="0087777E"/>
    <w:rsid w:val="008803F8"/>
    <w:rsid w:val="00880683"/>
    <w:rsid w:val="00881139"/>
    <w:rsid w:val="00881259"/>
    <w:rsid w:val="00881CBE"/>
    <w:rsid w:val="00882455"/>
    <w:rsid w:val="00882721"/>
    <w:rsid w:val="0088286A"/>
    <w:rsid w:val="00882D43"/>
    <w:rsid w:val="00882DE8"/>
    <w:rsid w:val="00882F9C"/>
    <w:rsid w:val="00883599"/>
    <w:rsid w:val="00883B3D"/>
    <w:rsid w:val="00883C7C"/>
    <w:rsid w:val="00883CF7"/>
    <w:rsid w:val="00883DAE"/>
    <w:rsid w:val="00883FC8"/>
    <w:rsid w:val="00884509"/>
    <w:rsid w:val="0088642D"/>
    <w:rsid w:val="00886B86"/>
    <w:rsid w:val="00886F94"/>
    <w:rsid w:val="008874A3"/>
    <w:rsid w:val="00887606"/>
    <w:rsid w:val="00887FBA"/>
    <w:rsid w:val="00890651"/>
    <w:rsid w:val="00890D9D"/>
    <w:rsid w:val="00890FAE"/>
    <w:rsid w:val="00891420"/>
    <w:rsid w:val="0089163C"/>
    <w:rsid w:val="0089185F"/>
    <w:rsid w:val="00891944"/>
    <w:rsid w:val="00891AB9"/>
    <w:rsid w:val="00891EDA"/>
    <w:rsid w:val="00892064"/>
    <w:rsid w:val="00892496"/>
    <w:rsid w:val="00893AE3"/>
    <w:rsid w:val="0089419C"/>
    <w:rsid w:val="00894559"/>
    <w:rsid w:val="008946EF"/>
    <w:rsid w:val="008946FC"/>
    <w:rsid w:val="0089484A"/>
    <w:rsid w:val="0089486E"/>
    <w:rsid w:val="0089499A"/>
    <w:rsid w:val="00895626"/>
    <w:rsid w:val="00895767"/>
    <w:rsid w:val="00895FBA"/>
    <w:rsid w:val="00896271"/>
    <w:rsid w:val="0089661C"/>
    <w:rsid w:val="0089661E"/>
    <w:rsid w:val="00896755"/>
    <w:rsid w:val="00897456"/>
    <w:rsid w:val="00897C7B"/>
    <w:rsid w:val="008A0267"/>
    <w:rsid w:val="008A0C45"/>
    <w:rsid w:val="008A0CCD"/>
    <w:rsid w:val="008A1979"/>
    <w:rsid w:val="008A21FC"/>
    <w:rsid w:val="008A2297"/>
    <w:rsid w:val="008A2D8A"/>
    <w:rsid w:val="008A4135"/>
    <w:rsid w:val="008A48ED"/>
    <w:rsid w:val="008A4FD5"/>
    <w:rsid w:val="008A5312"/>
    <w:rsid w:val="008A608C"/>
    <w:rsid w:val="008A641A"/>
    <w:rsid w:val="008A6AE4"/>
    <w:rsid w:val="008A6DC9"/>
    <w:rsid w:val="008A6F22"/>
    <w:rsid w:val="008A710B"/>
    <w:rsid w:val="008A7392"/>
    <w:rsid w:val="008A7955"/>
    <w:rsid w:val="008A7E53"/>
    <w:rsid w:val="008B031A"/>
    <w:rsid w:val="008B0351"/>
    <w:rsid w:val="008B05EA"/>
    <w:rsid w:val="008B09B8"/>
    <w:rsid w:val="008B1414"/>
    <w:rsid w:val="008B165F"/>
    <w:rsid w:val="008B1805"/>
    <w:rsid w:val="008B1A10"/>
    <w:rsid w:val="008B2058"/>
    <w:rsid w:val="008B2991"/>
    <w:rsid w:val="008B2EA3"/>
    <w:rsid w:val="008B305B"/>
    <w:rsid w:val="008B35C6"/>
    <w:rsid w:val="008B39A1"/>
    <w:rsid w:val="008B3A70"/>
    <w:rsid w:val="008B3BFF"/>
    <w:rsid w:val="008B437F"/>
    <w:rsid w:val="008B4ADA"/>
    <w:rsid w:val="008B4AEE"/>
    <w:rsid w:val="008B50DF"/>
    <w:rsid w:val="008B5789"/>
    <w:rsid w:val="008B5C03"/>
    <w:rsid w:val="008B5D8F"/>
    <w:rsid w:val="008B6005"/>
    <w:rsid w:val="008B65F2"/>
    <w:rsid w:val="008B6607"/>
    <w:rsid w:val="008B66C9"/>
    <w:rsid w:val="008B7230"/>
    <w:rsid w:val="008B7922"/>
    <w:rsid w:val="008B7C98"/>
    <w:rsid w:val="008B7FA0"/>
    <w:rsid w:val="008C0B4B"/>
    <w:rsid w:val="008C0FCA"/>
    <w:rsid w:val="008C0FFB"/>
    <w:rsid w:val="008C13C9"/>
    <w:rsid w:val="008C1E18"/>
    <w:rsid w:val="008C2119"/>
    <w:rsid w:val="008C2773"/>
    <w:rsid w:val="008C2A71"/>
    <w:rsid w:val="008C390E"/>
    <w:rsid w:val="008C3AC1"/>
    <w:rsid w:val="008C4535"/>
    <w:rsid w:val="008C47A6"/>
    <w:rsid w:val="008C47B5"/>
    <w:rsid w:val="008C4FBF"/>
    <w:rsid w:val="008C50D3"/>
    <w:rsid w:val="008C5C7D"/>
    <w:rsid w:val="008C5EB7"/>
    <w:rsid w:val="008C5F21"/>
    <w:rsid w:val="008C61D9"/>
    <w:rsid w:val="008C66C9"/>
    <w:rsid w:val="008C6947"/>
    <w:rsid w:val="008C6B8A"/>
    <w:rsid w:val="008C7255"/>
    <w:rsid w:val="008C7974"/>
    <w:rsid w:val="008C7EB7"/>
    <w:rsid w:val="008D0175"/>
    <w:rsid w:val="008D0434"/>
    <w:rsid w:val="008D0461"/>
    <w:rsid w:val="008D0B85"/>
    <w:rsid w:val="008D0C82"/>
    <w:rsid w:val="008D1597"/>
    <w:rsid w:val="008D2292"/>
    <w:rsid w:val="008D26D9"/>
    <w:rsid w:val="008D2910"/>
    <w:rsid w:val="008D2B49"/>
    <w:rsid w:val="008D2F2E"/>
    <w:rsid w:val="008D30D1"/>
    <w:rsid w:val="008D322E"/>
    <w:rsid w:val="008D3241"/>
    <w:rsid w:val="008D3884"/>
    <w:rsid w:val="008D4162"/>
    <w:rsid w:val="008D55E3"/>
    <w:rsid w:val="008D5710"/>
    <w:rsid w:val="008D5858"/>
    <w:rsid w:val="008D59BD"/>
    <w:rsid w:val="008D5C88"/>
    <w:rsid w:val="008D60C6"/>
    <w:rsid w:val="008D64BB"/>
    <w:rsid w:val="008D6BB9"/>
    <w:rsid w:val="008D6DFF"/>
    <w:rsid w:val="008D712B"/>
    <w:rsid w:val="008E14F7"/>
    <w:rsid w:val="008E1FA1"/>
    <w:rsid w:val="008E259C"/>
    <w:rsid w:val="008E29CA"/>
    <w:rsid w:val="008E2F96"/>
    <w:rsid w:val="008E322E"/>
    <w:rsid w:val="008E32CF"/>
    <w:rsid w:val="008E3F90"/>
    <w:rsid w:val="008E3F94"/>
    <w:rsid w:val="008E4B33"/>
    <w:rsid w:val="008E4FE8"/>
    <w:rsid w:val="008E53E7"/>
    <w:rsid w:val="008E5990"/>
    <w:rsid w:val="008E5BB6"/>
    <w:rsid w:val="008E5BD6"/>
    <w:rsid w:val="008E5CD9"/>
    <w:rsid w:val="008E5ED8"/>
    <w:rsid w:val="008E5F3C"/>
    <w:rsid w:val="008E6809"/>
    <w:rsid w:val="008E68F5"/>
    <w:rsid w:val="008E719F"/>
    <w:rsid w:val="008E73D8"/>
    <w:rsid w:val="008E7781"/>
    <w:rsid w:val="008E78E6"/>
    <w:rsid w:val="008E7DF4"/>
    <w:rsid w:val="008F00A4"/>
    <w:rsid w:val="008F081F"/>
    <w:rsid w:val="008F09CC"/>
    <w:rsid w:val="008F0CAA"/>
    <w:rsid w:val="008F0CC8"/>
    <w:rsid w:val="008F0DA5"/>
    <w:rsid w:val="008F1298"/>
    <w:rsid w:val="008F1652"/>
    <w:rsid w:val="008F25E3"/>
    <w:rsid w:val="008F26A3"/>
    <w:rsid w:val="008F27AB"/>
    <w:rsid w:val="008F32A1"/>
    <w:rsid w:val="008F34EC"/>
    <w:rsid w:val="008F3985"/>
    <w:rsid w:val="008F3B83"/>
    <w:rsid w:val="008F4924"/>
    <w:rsid w:val="008F4A37"/>
    <w:rsid w:val="008F4E0B"/>
    <w:rsid w:val="008F6574"/>
    <w:rsid w:val="008F69E6"/>
    <w:rsid w:val="008F6A30"/>
    <w:rsid w:val="008F6CC7"/>
    <w:rsid w:val="008F729E"/>
    <w:rsid w:val="008F779E"/>
    <w:rsid w:val="008F789B"/>
    <w:rsid w:val="008F7EB9"/>
    <w:rsid w:val="00900ADE"/>
    <w:rsid w:val="00900BB7"/>
    <w:rsid w:val="00900CF6"/>
    <w:rsid w:val="00901102"/>
    <w:rsid w:val="00901206"/>
    <w:rsid w:val="0090124F"/>
    <w:rsid w:val="00901740"/>
    <w:rsid w:val="00901BE3"/>
    <w:rsid w:val="00901D26"/>
    <w:rsid w:val="009023AC"/>
    <w:rsid w:val="00902D74"/>
    <w:rsid w:val="00902F50"/>
    <w:rsid w:val="00903538"/>
    <w:rsid w:val="00903635"/>
    <w:rsid w:val="00903753"/>
    <w:rsid w:val="00903C8D"/>
    <w:rsid w:val="00904140"/>
    <w:rsid w:val="009044ED"/>
    <w:rsid w:val="00904AC6"/>
    <w:rsid w:val="009057B1"/>
    <w:rsid w:val="0090606F"/>
    <w:rsid w:val="00906229"/>
    <w:rsid w:val="009062B2"/>
    <w:rsid w:val="009067D8"/>
    <w:rsid w:val="0090684C"/>
    <w:rsid w:val="00906AE1"/>
    <w:rsid w:val="009076E6"/>
    <w:rsid w:val="00907866"/>
    <w:rsid w:val="00907EAD"/>
    <w:rsid w:val="009105AD"/>
    <w:rsid w:val="00910855"/>
    <w:rsid w:val="009108BA"/>
    <w:rsid w:val="009117A8"/>
    <w:rsid w:val="00911A45"/>
    <w:rsid w:val="00911EFC"/>
    <w:rsid w:val="0091249B"/>
    <w:rsid w:val="00913647"/>
    <w:rsid w:val="00913681"/>
    <w:rsid w:val="00913706"/>
    <w:rsid w:val="00913C2E"/>
    <w:rsid w:val="00913FFE"/>
    <w:rsid w:val="00914437"/>
    <w:rsid w:val="009148D4"/>
    <w:rsid w:val="00914F5E"/>
    <w:rsid w:val="00915862"/>
    <w:rsid w:val="00915F11"/>
    <w:rsid w:val="00916280"/>
    <w:rsid w:val="00916CDC"/>
    <w:rsid w:val="00917183"/>
    <w:rsid w:val="00917538"/>
    <w:rsid w:val="0091798B"/>
    <w:rsid w:val="00917BC9"/>
    <w:rsid w:val="009201BB"/>
    <w:rsid w:val="00920B0C"/>
    <w:rsid w:val="00920F88"/>
    <w:rsid w:val="009216E8"/>
    <w:rsid w:val="00921C93"/>
    <w:rsid w:val="00921CAF"/>
    <w:rsid w:val="00922001"/>
    <w:rsid w:val="0092247C"/>
    <w:rsid w:val="00922629"/>
    <w:rsid w:val="00922780"/>
    <w:rsid w:val="009229A8"/>
    <w:rsid w:val="00923CD4"/>
    <w:rsid w:val="009241BD"/>
    <w:rsid w:val="009242E1"/>
    <w:rsid w:val="009248D7"/>
    <w:rsid w:val="00924D5A"/>
    <w:rsid w:val="009268BE"/>
    <w:rsid w:val="00927E81"/>
    <w:rsid w:val="0093044B"/>
    <w:rsid w:val="00930E76"/>
    <w:rsid w:val="00931276"/>
    <w:rsid w:val="009313DA"/>
    <w:rsid w:val="009317EE"/>
    <w:rsid w:val="00931B18"/>
    <w:rsid w:val="00932D87"/>
    <w:rsid w:val="009333D4"/>
    <w:rsid w:val="00933458"/>
    <w:rsid w:val="0093345E"/>
    <w:rsid w:val="009335EA"/>
    <w:rsid w:val="00933EE6"/>
    <w:rsid w:val="00934172"/>
    <w:rsid w:val="00935717"/>
    <w:rsid w:val="00935DEB"/>
    <w:rsid w:val="009363B6"/>
    <w:rsid w:val="00936815"/>
    <w:rsid w:val="00936C28"/>
    <w:rsid w:val="009371E5"/>
    <w:rsid w:val="00937B30"/>
    <w:rsid w:val="00937FE8"/>
    <w:rsid w:val="009401B3"/>
    <w:rsid w:val="009403DF"/>
    <w:rsid w:val="009410A2"/>
    <w:rsid w:val="009410D5"/>
    <w:rsid w:val="00941DC6"/>
    <w:rsid w:val="00942C2A"/>
    <w:rsid w:val="00942CF6"/>
    <w:rsid w:val="00943534"/>
    <w:rsid w:val="0094366E"/>
    <w:rsid w:val="00943682"/>
    <w:rsid w:val="009436FA"/>
    <w:rsid w:val="00943B49"/>
    <w:rsid w:val="00944307"/>
    <w:rsid w:val="00944469"/>
    <w:rsid w:val="009453E1"/>
    <w:rsid w:val="009468D8"/>
    <w:rsid w:val="00946DFA"/>
    <w:rsid w:val="00947202"/>
    <w:rsid w:val="009472EA"/>
    <w:rsid w:val="00947A56"/>
    <w:rsid w:val="00947DD0"/>
    <w:rsid w:val="00947F04"/>
    <w:rsid w:val="009510E9"/>
    <w:rsid w:val="009510EE"/>
    <w:rsid w:val="0095189C"/>
    <w:rsid w:val="009520CF"/>
    <w:rsid w:val="009525B9"/>
    <w:rsid w:val="00954659"/>
    <w:rsid w:val="009548B6"/>
    <w:rsid w:val="00954AE9"/>
    <w:rsid w:val="00955891"/>
    <w:rsid w:val="00955DE7"/>
    <w:rsid w:val="009560B2"/>
    <w:rsid w:val="0095632F"/>
    <w:rsid w:val="0095640B"/>
    <w:rsid w:val="00956683"/>
    <w:rsid w:val="009571D7"/>
    <w:rsid w:val="0095797F"/>
    <w:rsid w:val="00957AE9"/>
    <w:rsid w:val="00957B18"/>
    <w:rsid w:val="00957DF0"/>
    <w:rsid w:val="00960236"/>
    <w:rsid w:val="009604D9"/>
    <w:rsid w:val="00960693"/>
    <w:rsid w:val="00960857"/>
    <w:rsid w:val="00960A2F"/>
    <w:rsid w:val="00961A7F"/>
    <w:rsid w:val="00961F82"/>
    <w:rsid w:val="00962373"/>
    <w:rsid w:val="009627E1"/>
    <w:rsid w:val="00962984"/>
    <w:rsid w:val="009629CB"/>
    <w:rsid w:val="00963CFE"/>
    <w:rsid w:val="00963F26"/>
    <w:rsid w:val="00964F1C"/>
    <w:rsid w:val="00965472"/>
    <w:rsid w:val="00965A8D"/>
    <w:rsid w:val="00965F17"/>
    <w:rsid w:val="009661C2"/>
    <w:rsid w:val="00966659"/>
    <w:rsid w:val="00966BEE"/>
    <w:rsid w:val="00966D7D"/>
    <w:rsid w:val="00967602"/>
    <w:rsid w:val="00967972"/>
    <w:rsid w:val="00970207"/>
    <w:rsid w:val="009717E4"/>
    <w:rsid w:val="009721C5"/>
    <w:rsid w:val="00972401"/>
    <w:rsid w:val="0097321C"/>
    <w:rsid w:val="00973934"/>
    <w:rsid w:val="00973C1B"/>
    <w:rsid w:val="00973DF0"/>
    <w:rsid w:val="00974BF0"/>
    <w:rsid w:val="00975C5D"/>
    <w:rsid w:val="00976A2D"/>
    <w:rsid w:val="009773C8"/>
    <w:rsid w:val="00977415"/>
    <w:rsid w:val="00977E00"/>
    <w:rsid w:val="00977E83"/>
    <w:rsid w:val="009800CB"/>
    <w:rsid w:val="009802C2"/>
    <w:rsid w:val="009802E1"/>
    <w:rsid w:val="00980D55"/>
    <w:rsid w:val="0098160B"/>
    <w:rsid w:val="00981FBA"/>
    <w:rsid w:val="009822AF"/>
    <w:rsid w:val="009824D5"/>
    <w:rsid w:val="00982B44"/>
    <w:rsid w:val="009833FD"/>
    <w:rsid w:val="00983407"/>
    <w:rsid w:val="00983D6A"/>
    <w:rsid w:val="00983F12"/>
    <w:rsid w:val="0098461C"/>
    <w:rsid w:val="00984B09"/>
    <w:rsid w:val="00984B56"/>
    <w:rsid w:val="00984F65"/>
    <w:rsid w:val="00985D90"/>
    <w:rsid w:val="009866AC"/>
    <w:rsid w:val="00987C14"/>
    <w:rsid w:val="00987E5B"/>
    <w:rsid w:val="00987FF0"/>
    <w:rsid w:val="0099005D"/>
    <w:rsid w:val="00990986"/>
    <w:rsid w:val="00990BA1"/>
    <w:rsid w:val="00990CC3"/>
    <w:rsid w:val="00990E47"/>
    <w:rsid w:val="00991091"/>
    <w:rsid w:val="00993193"/>
    <w:rsid w:val="0099380D"/>
    <w:rsid w:val="009939FF"/>
    <w:rsid w:val="00993B70"/>
    <w:rsid w:val="0099482B"/>
    <w:rsid w:val="00994B80"/>
    <w:rsid w:val="0099536F"/>
    <w:rsid w:val="0099538B"/>
    <w:rsid w:val="009953B4"/>
    <w:rsid w:val="009954B9"/>
    <w:rsid w:val="00996385"/>
    <w:rsid w:val="00996BEF"/>
    <w:rsid w:val="00996CF5"/>
    <w:rsid w:val="009971B8"/>
    <w:rsid w:val="0099736F"/>
    <w:rsid w:val="0099737A"/>
    <w:rsid w:val="009A0061"/>
    <w:rsid w:val="009A049C"/>
    <w:rsid w:val="009A0524"/>
    <w:rsid w:val="009A090C"/>
    <w:rsid w:val="009A0C70"/>
    <w:rsid w:val="009A11FF"/>
    <w:rsid w:val="009A125C"/>
    <w:rsid w:val="009A199C"/>
    <w:rsid w:val="009A2039"/>
    <w:rsid w:val="009A20DA"/>
    <w:rsid w:val="009A2BB7"/>
    <w:rsid w:val="009A2F22"/>
    <w:rsid w:val="009A3060"/>
    <w:rsid w:val="009A3271"/>
    <w:rsid w:val="009A38ED"/>
    <w:rsid w:val="009A3AC0"/>
    <w:rsid w:val="009A4059"/>
    <w:rsid w:val="009A4D1B"/>
    <w:rsid w:val="009A542D"/>
    <w:rsid w:val="009A584B"/>
    <w:rsid w:val="009A58D2"/>
    <w:rsid w:val="009A5B4F"/>
    <w:rsid w:val="009A6288"/>
    <w:rsid w:val="009A6A15"/>
    <w:rsid w:val="009A6FFA"/>
    <w:rsid w:val="009B0207"/>
    <w:rsid w:val="009B0657"/>
    <w:rsid w:val="009B06F5"/>
    <w:rsid w:val="009B0C91"/>
    <w:rsid w:val="009B1888"/>
    <w:rsid w:val="009B18B7"/>
    <w:rsid w:val="009B25A6"/>
    <w:rsid w:val="009B2E80"/>
    <w:rsid w:val="009B333F"/>
    <w:rsid w:val="009B3730"/>
    <w:rsid w:val="009B383A"/>
    <w:rsid w:val="009B4F6B"/>
    <w:rsid w:val="009B5FA3"/>
    <w:rsid w:val="009B6526"/>
    <w:rsid w:val="009B692A"/>
    <w:rsid w:val="009B6DEE"/>
    <w:rsid w:val="009B7261"/>
    <w:rsid w:val="009B736B"/>
    <w:rsid w:val="009B7DE3"/>
    <w:rsid w:val="009C0172"/>
    <w:rsid w:val="009C054C"/>
    <w:rsid w:val="009C072C"/>
    <w:rsid w:val="009C14B4"/>
    <w:rsid w:val="009C1594"/>
    <w:rsid w:val="009C1870"/>
    <w:rsid w:val="009C24DC"/>
    <w:rsid w:val="009C2F62"/>
    <w:rsid w:val="009C3153"/>
    <w:rsid w:val="009C3C32"/>
    <w:rsid w:val="009C3DAE"/>
    <w:rsid w:val="009C4A59"/>
    <w:rsid w:val="009C4AE4"/>
    <w:rsid w:val="009C6329"/>
    <w:rsid w:val="009C64DC"/>
    <w:rsid w:val="009C6ABE"/>
    <w:rsid w:val="009C7051"/>
    <w:rsid w:val="009C7489"/>
    <w:rsid w:val="009C77FE"/>
    <w:rsid w:val="009C790F"/>
    <w:rsid w:val="009C7F60"/>
    <w:rsid w:val="009D0067"/>
    <w:rsid w:val="009D023E"/>
    <w:rsid w:val="009D065F"/>
    <w:rsid w:val="009D06FB"/>
    <w:rsid w:val="009D1672"/>
    <w:rsid w:val="009D1726"/>
    <w:rsid w:val="009D3701"/>
    <w:rsid w:val="009D38B5"/>
    <w:rsid w:val="009D3FD6"/>
    <w:rsid w:val="009D47AB"/>
    <w:rsid w:val="009D4D0A"/>
    <w:rsid w:val="009D51CC"/>
    <w:rsid w:val="009D5207"/>
    <w:rsid w:val="009D55A5"/>
    <w:rsid w:val="009D5824"/>
    <w:rsid w:val="009D5F50"/>
    <w:rsid w:val="009D61A4"/>
    <w:rsid w:val="009D670A"/>
    <w:rsid w:val="009D69B0"/>
    <w:rsid w:val="009D6E66"/>
    <w:rsid w:val="009E07FB"/>
    <w:rsid w:val="009E0CFF"/>
    <w:rsid w:val="009E14B9"/>
    <w:rsid w:val="009E21AC"/>
    <w:rsid w:val="009E2941"/>
    <w:rsid w:val="009E2D17"/>
    <w:rsid w:val="009E2FAE"/>
    <w:rsid w:val="009E32F7"/>
    <w:rsid w:val="009E389D"/>
    <w:rsid w:val="009E3ACB"/>
    <w:rsid w:val="009E3F6B"/>
    <w:rsid w:val="009E4E80"/>
    <w:rsid w:val="009E4EA1"/>
    <w:rsid w:val="009E5147"/>
    <w:rsid w:val="009E59ED"/>
    <w:rsid w:val="009E5E56"/>
    <w:rsid w:val="009E602F"/>
    <w:rsid w:val="009E6E41"/>
    <w:rsid w:val="009E76D6"/>
    <w:rsid w:val="009E777A"/>
    <w:rsid w:val="009E7C0D"/>
    <w:rsid w:val="009F05BF"/>
    <w:rsid w:val="009F0CAD"/>
    <w:rsid w:val="009F0F47"/>
    <w:rsid w:val="009F25E9"/>
    <w:rsid w:val="009F39FD"/>
    <w:rsid w:val="009F3C1C"/>
    <w:rsid w:val="009F4411"/>
    <w:rsid w:val="009F4A38"/>
    <w:rsid w:val="009F4CEA"/>
    <w:rsid w:val="009F52F7"/>
    <w:rsid w:val="009F5A3E"/>
    <w:rsid w:val="009F6389"/>
    <w:rsid w:val="009F6CE7"/>
    <w:rsid w:val="009F709F"/>
    <w:rsid w:val="00A00AB5"/>
    <w:rsid w:val="00A00E10"/>
    <w:rsid w:val="00A0295D"/>
    <w:rsid w:val="00A02A0C"/>
    <w:rsid w:val="00A032FA"/>
    <w:rsid w:val="00A035E3"/>
    <w:rsid w:val="00A03797"/>
    <w:rsid w:val="00A0440F"/>
    <w:rsid w:val="00A049C3"/>
    <w:rsid w:val="00A04ADB"/>
    <w:rsid w:val="00A04AF6"/>
    <w:rsid w:val="00A051AD"/>
    <w:rsid w:val="00A05625"/>
    <w:rsid w:val="00A06694"/>
    <w:rsid w:val="00A06818"/>
    <w:rsid w:val="00A06F26"/>
    <w:rsid w:val="00A07187"/>
    <w:rsid w:val="00A07522"/>
    <w:rsid w:val="00A0762F"/>
    <w:rsid w:val="00A0789D"/>
    <w:rsid w:val="00A07945"/>
    <w:rsid w:val="00A07960"/>
    <w:rsid w:val="00A10156"/>
    <w:rsid w:val="00A10847"/>
    <w:rsid w:val="00A11AF7"/>
    <w:rsid w:val="00A11C67"/>
    <w:rsid w:val="00A11CCD"/>
    <w:rsid w:val="00A12AF4"/>
    <w:rsid w:val="00A13148"/>
    <w:rsid w:val="00A13AA8"/>
    <w:rsid w:val="00A13AAE"/>
    <w:rsid w:val="00A13D3B"/>
    <w:rsid w:val="00A13D7F"/>
    <w:rsid w:val="00A14A31"/>
    <w:rsid w:val="00A1561C"/>
    <w:rsid w:val="00A1568F"/>
    <w:rsid w:val="00A15D1F"/>
    <w:rsid w:val="00A16403"/>
    <w:rsid w:val="00A168F7"/>
    <w:rsid w:val="00A16B9F"/>
    <w:rsid w:val="00A17187"/>
    <w:rsid w:val="00A17288"/>
    <w:rsid w:val="00A17572"/>
    <w:rsid w:val="00A17656"/>
    <w:rsid w:val="00A17DAF"/>
    <w:rsid w:val="00A17E58"/>
    <w:rsid w:val="00A17F85"/>
    <w:rsid w:val="00A20A0E"/>
    <w:rsid w:val="00A20EE3"/>
    <w:rsid w:val="00A20FC5"/>
    <w:rsid w:val="00A21750"/>
    <w:rsid w:val="00A21CAA"/>
    <w:rsid w:val="00A22606"/>
    <w:rsid w:val="00A22DC6"/>
    <w:rsid w:val="00A23544"/>
    <w:rsid w:val="00A23BF4"/>
    <w:rsid w:val="00A244C4"/>
    <w:rsid w:val="00A24C31"/>
    <w:rsid w:val="00A24D2A"/>
    <w:rsid w:val="00A24D82"/>
    <w:rsid w:val="00A24E81"/>
    <w:rsid w:val="00A251B7"/>
    <w:rsid w:val="00A25A9B"/>
    <w:rsid w:val="00A25AF1"/>
    <w:rsid w:val="00A25C8D"/>
    <w:rsid w:val="00A26231"/>
    <w:rsid w:val="00A2624F"/>
    <w:rsid w:val="00A26DE1"/>
    <w:rsid w:val="00A2701D"/>
    <w:rsid w:val="00A2736F"/>
    <w:rsid w:val="00A308A0"/>
    <w:rsid w:val="00A3091B"/>
    <w:rsid w:val="00A30A0D"/>
    <w:rsid w:val="00A31136"/>
    <w:rsid w:val="00A313FE"/>
    <w:rsid w:val="00A3163E"/>
    <w:rsid w:val="00A31E5B"/>
    <w:rsid w:val="00A31ED5"/>
    <w:rsid w:val="00A32373"/>
    <w:rsid w:val="00A32B58"/>
    <w:rsid w:val="00A32B99"/>
    <w:rsid w:val="00A32D8B"/>
    <w:rsid w:val="00A32DB6"/>
    <w:rsid w:val="00A336DC"/>
    <w:rsid w:val="00A33D30"/>
    <w:rsid w:val="00A34AA1"/>
    <w:rsid w:val="00A35360"/>
    <w:rsid w:val="00A36293"/>
    <w:rsid w:val="00A36B27"/>
    <w:rsid w:val="00A36C05"/>
    <w:rsid w:val="00A36C48"/>
    <w:rsid w:val="00A40484"/>
    <w:rsid w:val="00A40BAC"/>
    <w:rsid w:val="00A40D2F"/>
    <w:rsid w:val="00A40D3F"/>
    <w:rsid w:val="00A41250"/>
    <w:rsid w:val="00A4149F"/>
    <w:rsid w:val="00A4174C"/>
    <w:rsid w:val="00A41ADF"/>
    <w:rsid w:val="00A41D4E"/>
    <w:rsid w:val="00A42D94"/>
    <w:rsid w:val="00A4302F"/>
    <w:rsid w:val="00A430C2"/>
    <w:rsid w:val="00A43205"/>
    <w:rsid w:val="00A434EC"/>
    <w:rsid w:val="00A446D5"/>
    <w:rsid w:val="00A44A03"/>
    <w:rsid w:val="00A45256"/>
    <w:rsid w:val="00A4556C"/>
    <w:rsid w:val="00A45706"/>
    <w:rsid w:val="00A46701"/>
    <w:rsid w:val="00A46F20"/>
    <w:rsid w:val="00A47F5C"/>
    <w:rsid w:val="00A50172"/>
    <w:rsid w:val="00A50738"/>
    <w:rsid w:val="00A516A1"/>
    <w:rsid w:val="00A51A93"/>
    <w:rsid w:val="00A52237"/>
    <w:rsid w:val="00A52A8F"/>
    <w:rsid w:val="00A53746"/>
    <w:rsid w:val="00A53820"/>
    <w:rsid w:val="00A53967"/>
    <w:rsid w:val="00A53D1B"/>
    <w:rsid w:val="00A53F78"/>
    <w:rsid w:val="00A54000"/>
    <w:rsid w:val="00A5480F"/>
    <w:rsid w:val="00A54832"/>
    <w:rsid w:val="00A548EA"/>
    <w:rsid w:val="00A54ACB"/>
    <w:rsid w:val="00A55155"/>
    <w:rsid w:val="00A55201"/>
    <w:rsid w:val="00A555EA"/>
    <w:rsid w:val="00A55C80"/>
    <w:rsid w:val="00A55FE4"/>
    <w:rsid w:val="00A56717"/>
    <w:rsid w:val="00A577C4"/>
    <w:rsid w:val="00A57DA3"/>
    <w:rsid w:val="00A610B9"/>
    <w:rsid w:val="00A612D9"/>
    <w:rsid w:val="00A61507"/>
    <w:rsid w:val="00A61B41"/>
    <w:rsid w:val="00A61CB5"/>
    <w:rsid w:val="00A61DC9"/>
    <w:rsid w:val="00A61EEC"/>
    <w:rsid w:val="00A62B43"/>
    <w:rsid w:val="00A62B6A"/>
    <w:rsid w:val="00A63507"/>
    <w:rsid w:val="00A639F7"/>
    <w:rsid w:val="00A63C69"/>
    <w:rsid w:val="00A63D0E"/>
    <w:rsid w:val="00A64092"/>
    <w:rsid w:val="00A640FF"/>
    <w:rsid w:val="00A6485D"/>
    <w:rsid w:val="00A64C56"/>
    <w:rsid w:val="00A64FFC"/>
    <w:rsid w:val="00A65741"/>
    <w:rsid w:val="00A65937"/>
    <w:rsid w:val="00A667C0"/>
    <w:rsid w:val="00A6701E"/>
    <w:rsid w:val="00A67026"/>
    <w:rsid w:val="00A67368"/>
    <w:rsid w:val="00A677BB"/>
    <w:rsid w:val="00A67A40"/>
    <w:rsid w:val="00A70983"/>
    <w:rsid w:val="00A709B1"/>
    <w:rsid w:val="00A70A48"/>
    <w:rsid w:val="00A70AF4"/>
    <w:rsid w:val="00A710F8"/>
    <w:rsid w:val="00A71195"/>
    <w:rsid w:val="00A7226B"/>
    <w:rsid w:val="00A72604"/>
    <w:rsid w:val="00A72749"/>
    <w:rsid w:val="00A727E4"/>
    <w:rsid w:val="00A72D13"/>
    <w:rsid w:val="00A72FE6"/>
    <w:rsid w:val="00A73718"/>
    <w:rsid w:val="00A73C56"/>
    <w:rsid w:val="00A743EE"/>
    <w:rsid w:val="00A74796"/>
    <w:rsid w:val="00A74CF6"/>
    <w:rsid w:val="00A75436"/>
    <w:rsid w:val="00A758F6"/>
    <w:rsid w:val="00A75F1A"/>
    <w:rsid w:val="00A76077"/>
    <w:rsid w:val="00A766C8"/>
    <w:rsid w:val="00A76F37"/>
    <w:rsid w:val="00A77CC7"/>
    <w:rsid w:val="00A80584"/>
    <w:rsid w:val="00A80F69"/>
    <w:rsid w:val="00A8104E"/>
    <w:rsid w:val="00A81649"/>
    <w:rsid w:val="00A816C9"/>
    <w:rsid w:val="00A82571"/>
    <w:rsid w:val="00A82F95"/>
    <w:rsid w:val="00A832A1"/>
    <w:rsid w:val="00A83349"/>
    <w:rsid w:val="00A837B2"/>
    <w:rsid w:val="00A83B38"/>
    <w:rsid w:val="00A83F69"/>
    <w:rsid w:val="00A840CC"/>
    <w:rsid w:val="00A84192"/>
    <w:rsid w:val="00A85453"/>
    <w:rsid w:val="00A85464"/>
    <w:rsid w:val="00A854F7"/>
    <w:rsid w:val="00A85C23"/>
    <w:rsid w:val="00A86698"/>
    <w:rsid w:val="00A8674D"/>
    <w:rsid w:val="00A871B0"/>
    <w:rsid w:val="00A87411"/>
    <w:rsid w:val="00A87F13"/>
    <w:rsid w:val="00A87F5A"/>
    <w:rsid w:val="00A9086D"/>
    <w:rsid w:val="00A908D0"/>
    <w:rsid w:val="00A9124C"/>
    <w:rsid w:val="00A916DD"/>
    <w:rsid w:val="00A91897"/>
    <w:rsid w:val="00A928C3"/>
    <w:rsid w:val="00A941A8"/>
    <w:rsid w:val="00A94324"/>
    <w:rsid w:val="00A94777"/>
    <w:rsid w:val="00A94AB9"/>
    <w:rsid w:val="00A95208"/>
    <w:rsid w:val="00A95328"/>
    <w:rsid w:val="00A95480"/>
    <w:rsid w:val="00A95D8C"/>
    <w:rsid w:val="00A95E06"/>
    <w:rsid w:val="00A95F01"/>
    <w:rsid w:val="00A965AA"/>
    <w:rsid w:val="00A96864"/>
    <w:rsid w:val="00A96C54"/>
    <w:rsid w:val="00A970FD"/>
    <w:rsid w:val="00A97909"/>
    <w:rsid w:val="00A979F9"/>
    <w:rsid w:val="00A97F6C"/>
    <w:rsid w:val="00AA0645"/>
    <w:rsid w:val="00AA0664"/>
    <w:rsid w:val="00AA0736"/>
    <w:rsid w:val="00AA0A4E"/>
    <w:rsid w:val="00AA0BFC"/>
    <w:rsid w:val="00AA0D66"/>
    <w:rsid w:val="00AA1CC1"/>
    <w:rsid w:val="00AA218C"/>
    <w:rsid w:val="00AA2D15"/>
    <w:rsid w:val="00AA322D"/>
    <w:rsid w:val="00AA33A3"/>
    <w:rsid w:val="00AA4B50"/>
    <w:rsid w:val="00AA516C"/>
    <w:rsid w:val="00AA5A61"/>
    <w:rsid w:val="00AA6010"/>
    <w:rsid w:val="00AA6114"/>
    <w:rsid w:val="00AA65B3"/>
    <w:rsid w:val="00AA6739"/>
    <w:rsid w:val="00AA67D3"/>
    <w:rsid w:val="00AA746C"/>
    <w:rsid w:val="00AA74BC"/>
    <w:rsid w:val="00AA7EAE"/>
    <w:rsid w:val="00AA7F73"/>
    <w:rsid w:val="00AA7FBC"/>
    <w:rsid w:val="00AB0789"/>
    <w:rsid w:val="00AB07A3"/>
    <w:rsid w:val="00AB0CDB"/>
    <w:rsid w:val="00AB0DF3"/>
    <w:rsid w:val="00AB0E62"/>
    <w:rsid w:val="00AB109F"/>
    <w:rsid w:val="00AB119A"/>
    <w:rsid w:val="00AB22D8"/>
    <w:rsid w:val="00AB2C3D"/>
    <w:rsid w:val="00AB3B7F"/>
    <w:rsid w:val="00AB3C11"/>
    <w:rsid w:val="00AB46E5"/>
    <w:rsid w:val="00AB531C"/>
    <w:rsid w:val="00AB58D8"/>
    <w:rsid w:val="00AB590E"/>
    <w:rsid w:val="00AB598A"/>
    <w:rsid w:val="00AB64EC"/>
    <w:rsid w:val="00AB6A51"/>
    <w:rsid w:val="00AB6FFF"/>
    <w:rsid w:val="00AB774A"/>
    <w:rsid w:val="00AC0008"/>
    <w:rsid w:val="00AC0423"/>
    <w:rsid w:val="00AC0625"/>
    <w:rsid w:val="00AC09FB"/>
    <w:rsid w:val="00AC15A0"/>
    <w:rsid w:val="00AC1629"/>
    <w:rsid w:val="00AC23BA"/>
    <w:rsid w:val="00AC28C6"/>
    <w:rsid w:val="00AC2CF3"/>
    <w:rsid w:val="00AC446C"/>
    <w:rsid w:val="00AC4625"/>
    <w:rsid w:val="00AC4D5C"/>
    <w:rsid w:val="00AC4D5D"/>
    <w:rsid w:val="00AC5488"/>
    <w:rsid w:val="00AC58C2"/>
    <w:rsid w:val="00AC6055"/>
    <w:rsid w:val="00AC69F5"/>
    <w:rsid w:val="00AC6BFE"/>
    <w:rsid w:val="00AC6D36"/>
    <w:rsid w:val="00AC745B"/>
    <w:rsid w:val="00AC78E2"/>
    <w:rsid w:val="00AC792A"/>
    <w:rsid w:val="00AD07B6"/>
    <w:rsid w:val="00AD1221"/>
    <w:rsid w:val="00AD1439"/>
    <w:rsid w:val="00AD1A3A"/>
    <w:rsid w:val="00AD1ECF"/>
    <w:rsid w:val="00AD1F91"/>
    <w:rsid w:val="00AD2105"/>
    <w:rsid w:val="00AD26FD"/>
    <w:rsid w:val="00AD2F57"/>
    <w:rsid w:val="00AD323C"/>
    <w:rsid w:val="00AD3434"/>
    <w:rsid w:val="00AD3B67"/>
    <w:rsid w:val="00AD42FF"/>
    <w:rsid w:val="00AD454D"/>
    <w:rsid w:val="00AD4606"/>
    <w:rsid w:val="00AD4E8A"/>
    <w:rsid w:val="00AD5142"/>
    <w:rsid w:val="00AD59FD"/>
    <w:rsid w:val="00AD5DA6"/>
    <w:rsid w:val="00AD6622"/>
    <w:rsid w:val="00AD68F3"/>
    <w:rsid w:val="00AD6904"/>
    <w:rsid w:val="00AD69FC"/>
    <w:rsid w:val="00AD6EC2"/>
    <w:rsid w:val="00AD739C"/>
    <w:rsid w:val="00AE133A"/>
    <w:rsid w:val="00AE1796"/>
    <w:rsid w:val="00AE1C21"/>
    <w:rsid w:val="00AE1D90"/>
    <w:rsid w:val="00AE1F2E"/>
    <w:rsid w:val="00AE1F34"/>
    <w:rsid w:val="00AE2369"/>
    <w:rsid w:val="00AE24C4"/>
    <w:rsid w:val="00AE2867"/>
    <w:rsid w:val="00AE3267"/>
    <w:rsid w:val="00AE37E8"/>
    <w:rsid w:val="00AE3859"/>
    <w:rsid w:val="00AE4393"/>
    <w:rsid w:val="00AE49A3"/>
    <w:rsid w:val="00AE4C26"/>
    <w:rsid w:val="00AE4D93"/>
    <w:rsid w:val="00AE5710"/>
    <w:rsid w:val="00AE5D54"/>
    <w:rsid w:val="00AE5E4B"/>
    <w:rsid w:val="00AE617C"/>
    <w:rsid w:val="00AE6F87"/>
    <w:rsid w:val="00AE7A8C"/>
    <w:rsid w:val="00AF0122"/>
    <w:rsid w:val="00AF0143"/>
    <w:rsid w:val="00AF02AA"/>
    <w:rsid w:val="00AF04D6"/>
    <w:rsid w:val="00AF1016"/>
    <w:rsid w:val="00AF14CC"/>
    <w:rsid w:val="00AF184F"/>
    <w:rsid w:val="00AF1E14"/>
    <w:rsid w:val="00AF2204"/>
    <w:rsid w:val="00AF2F05"/>
    <w:rsid w:val="00AF3515"/>
    <w:rsid w:val="00AF3FED"/>
    <w:rsid w:val="00AF49C0"/>
    <w:rsid w:val="00AF4A63"/>
    <w:rsid w:val="00AF4F3F"/>
    <w:rsid w:val="00AF594F"/>
    <w:rsid w:val="00AF5A6F"/>
    <w:rsid w:val="00AF5F31"/>
    <w:rsid w:val="00AF63C1"/>
    <w:rsid w:val="00AF7732"/>
    <w:rsid w:val="00AF7AF6"/>
    <w:rsid w:val="00AF7D5C"/>
    <w:rsid w:val="00B00139"/>
    <w:rsid w:val="00B00182"/>
    <w:rsid w:val="00B00588"/>
    <w:rsid w:val="00B00AFD"/>
    <w:rsid w:val="00B012F3"/>
    <w:rsid w:val="00B01C0B"/>
    <w:rsid w:val="00B02730"/>
    <w:rsid w:val="00B02941"/>
    <w:rsid w:val="00B02F52"/>
    <w:rsid w:val="00B02FB0"/>
    <w:rsid w:val="00B03095"/>
    <w:rsid w:val="00B031AC"/>
    <w:rsid w:val="00B0334A"/>
    <w:rsid w:val="00B033DF"/>
    <w:rsid w:val="00B034E3"/>
    <w:rsid w:val="00B03A03"/>
    <w:rsid w:val="00B04166"/>
    <w:rsid w:val="00B04D80"/>
    <w:rsid w:val="00B05D19"/>
    <w:rsid w:val="00B0676B"/>
    <w:rsid w:val="00B0709D"/>
    <w:rsid w:val="00B0741C"/>
    <w:rsid w:val="00B10093"/>
    <w:rsid w:val="00B10246"/>
    <w:rsid w:val="00B10D61"/>
    <w:rsid w:val="00B10E33"/>
    <w:rsid w:val="00B10E96"/>
    <w:rsid w:val="00B11824"/>
    <w:rsid w:val="00B12125"/>
    <w:rsid w:val="00B1230B"/>
    <w:rsid w:val="00B12729"/>
    <w:rsid w:val="00B1273F"/>
    <w:rsid w:val="00B13304"/>
    <w:rsid w:val="00B13C7C"/>
    <w:rsid w:val="00B13CEA"/>
    <w:rsid w:val="00B142CF"/>
    <w:rsid w:val="00B14863"/>
    <w:rsid w:val="00B1499B"/>
    <w:rsid w:val="00B14A0E"/>
    <w:rsid w:val="00B14F42"/>
    <w:rsid w:val="00B150F8"/>
    <w:rsid w:val="00B154EE"/>
    <w:rsid w:val="00B16188"/>
    <w:rsid w:val="00B16DBD"/>
    <w:rsid w:val="00B173D3"/>
    <w:rsid w:val="00B17B6C"/>
    <w:rsid w:val="00B20CB1"/>
    <w:rsid w:val="00B21A20"/>
    <w:rsid w:val="00B21D31"/>
    <w:rsid w:val="00B21EB6"/>
    <w:rsid w:val="00B22BAD"/>
    <w:rsid w:val="00B22F5D"/>
    <w:rsid w:val="00B23293"/>
    <w:rsid w:val="00B2335E"/>
    <w:rsid w:val="00B235C0"/>
    <w:rsid w:val="00B23889"/>
    <w:rsid w:val="00B2416D"/>
    <w:rsid w:val="00B246AF"/>
    <w:rsid w:val="00B264AF"/>
    <w:rsid w:val="00B267F3"/>
    <w:rsid w:val="00B26AEF"/>
    <w:rsid w:val="00B26CF1"/>
    <w:rsid w:val="00B27261"/>
    <w:rsid w:val="00B279D2"/>
    <w:rsid w:val="00B27BC1"/>
    <w:rsid w:val="00B27CD3"/>
    <w:rsid w:val="00B27E8F"/>
    <w:rsid w:val="00B30073"/>
    <w:rsid w:val="00B303D3"/>
    <w:rsid w:val="00B308F0"/>
    <w:rsid w:val="00B30B58"/>
    <w:rsid w:val="00B30EE8"/>
    <w:rsid w:val="00B32289"/>
    <w:rsid w:val="00B3230A"/>
    <w:rsid w:val="00B32728"/>
    <w:rsid w:val="00B32FC3"/>
    <w:rsid w:val="00B32FE0"/>
    <w:rsid w:val="00B334A4"/>
    <w:rsid w:val="00B33554"/>
    <w:rsid w:val="00B3362E"/>
    <w:rsid w:val="00B3399B"/>
    <w:rsid w:val="00B33ECA"/>
    <w:rsid w:val="00B34462"/>
    <w:rsid w:val="00B347D2"/>
    <w:rsid w:val="00B34D5F"/>
    <w:rsid w:val="00B355E2"/>
    <w:rsid w:val="00B3563A"/>
    <w:rsid w:val="00B358C3"/>
    <w:rsid w:val="00B3642E"/>
    <w:rsid w:val="00B3677A"/>
    <w:rsid w:val="00B36EAB"/>
    <w:rsid w:val="00B3705C"/>
    <w:rsid w:val="00B376BA"/>
    <w:rsid w:val="00B377F7"/>
    <w:rsid w:val="00B37F39"/>
    <w:rsid w:val="00B4044D"/>
    <w:rsid w:val="00B40702"/>
    <w:rsid w:val="00B424BA"/>
    <w:rsid w:val="00B428F9"/>
    <w:rsid w:val="00B42CB8"/>
    <w:rsid w:val="00B4314E"/>
    <w:rsid w:val="00B4330C"/>
    <w:rsid w:val="00B43A7E"/>
    <w:rsid w:val="00B43C8D"/>
    <w:rsid w:val="00B44542"/>
    <w:rsid w:val="00B4466C"/>
    <w:rsid w:val="00B44D81"/>
    <w:rsid w:val="00B450D4"/>
    <w:rsid w:val="00B4521B"/>
    <w:rsid w:val="00B45500"/>
    <w:rsid w:val="00B45535"/>
    <w:rsid w:val="00B46C40"/>
    <w:rsid w:val="00B47169"/>
    <w:rsid w:val="00B47260"/>
    <w:rsid w:val="00B47ACB"/>
    <w:rsid w:val="00B47FEB"/>
    <w:rsid w:val="00B507EB"/>
    <w:rsid w:val="00B50BD6"/>
    <w:rsid w:val="00B50DD7"/>
    <w:rsid w:val="00B50F76"/>
    <w:rsid w:val="00B510E9"/>
    <w:rsid w:val="00B517D5"/>
    <w:rsid w:val="00B51DE6"/>
    <w:rsid w:val="00B527AD"/>
    <w:rsid w:val="00B528E0"/>
    <w:rsid w:val="00B533E5"/>
    <w:rsid w:val="00B53493"/>
    <w:rsid w:val="00B53847"/>
    <w:rsid w:val="00B538D3"/>
    <w:rsid w:val="00B53B27"/>
    <w:rsid w:val="00B54C54"/>
    <w:rsid w:val="00B55459"/>
    <w:rsid w:val="00B55780"/>
    <w:rsid w:val="00B55C8E"/>
    <w:rsid w:val="00B55D18"/>
    <w:rsid w:val="00B568D1"/>
    <w:rsid w:val="00B56CC8"/>
    <w:rsid w:val="00B5733D"/>
    <w:rsid w:val="00B57C19"/>
    <w:rsid w:val="00B57E31"/>
    <w:rsid w:val="00B57FE2"/>
    <w:rsid w:val="00B6021A"/>
    <w:rsid w:val="00B60498"/>
    <w:rsid w:val="00B60653"/>
    <w:rsid w:val="00B60677"/>
    <w:rsid w:val="00B60B5F"/>
    <w:rsid w:val="00B61274"/>
    <w:rsid w:val="00B61334"/>
    <w:rsid w:val="00B617A8"/>
    <w:rsid w:val="00B621DB"/>
    <w:rsid w:val="00B6289F"/>
    <w:rsid w:val="00B65281"/>
    <w:rsid w:val="00B65886"/>
    <w:rsid w:val="00B6592C"/>
    <w:rsid w:val="00B65B1E"/>
    <w:rsid w:val="00B66725"/>
    <w:rsid w:val="00B66885"/>
    <w:rsid w:val="00B668FB"/>
    <w:rsid w:val="00B66A8D"/>
    <w:rsid w:val="00B67FAF"/>
    <w:rsid w:val="00B70039"/>
    <w:rsid w:val="00B70A5D"/>
    <w:rsid w:val="00B70C29"/>
    <w:rsid w:val="00B70CE9"/>
    <w:rsid w:val="00B7109D"/>
    <w:rsid w:val="00B718AF"/>
    <w:rsid w:val="00B71916"/>
    <w:rsid w:val="00B72031"/>
    <w:rsid w:val="00B72237"/>
    <w:rsid w:val="00B72580"/>
    <w:rsid w:val="00B727A8"/>
    <w:rsid w:val="00B72954"/>
    <w:rsid w:val="00B72CD1"/>
    <w:rsid w:val="00B72DD8"/>
    <w:rsid w:val="00B735EF"/>
    <w:rsid w:val="00B736C4"/>
    <w:rsid w:val="00B7401C"/>
    <w:rsid w:val="00B745B4"/>
    <w:rsid w:val="00B74C51"/>
    <w:rsid w:val="00B7518D"/>
    <w:rsid w:val="00B753F1"/>
    <w:rsid w:val="00B75D52"/>
    <w:rsid w:val="00B766B7"/>
    <w:rsid w:val="00B76B8E"/>
    <w:rsid w:val="00B76EC9"/>
    <w:rsid w:val="00B77679"/>
    <w:rsid w:val="00B778DC"/>
    <w:rsid w:val="00B77E15"/>
    <w:rsid w:val="00B80272"/>
    <w:rsid w:val="00B80B37"/>
    <w:rsid w:val="00B80F8A"/>
    <w:rsid w:val="00B8121A"/>
    <w:rsid w:val="00B81771"/>
    <w:rsid w:val="00B81B32"/>
    <w:rsid w:val="00B8203E"/>
    <w:rsid w:val="00B822C8"/>
    <w:rsid w:val="00B82F86"/>
    <w:rsid w:val="00B833E9"/>
    <w:rsid w:val="00B8362C"/>
    <w:rsid w:val="00B83C9E"/>
    <w:rsid w:val="00B83EA4"/>
    <w:rsid w:val="00B8412A"/>
    <w:rsid w:val="00B842A5"/>
    <w:rsid w:val="00B84964"/>
    <w:rsid w:val="00B84E36"/>
    <w:rsid w:val="00B851DE"/>
    <w:rsid w:val="00B85473"/>
    <w:rsid w:val="00B855D8"/>
    <w:rsid w:val="00B85753"/>
    <w:rsid w:val="00B85A02"/>
    <w:rsid w:val="00B85D55"/>
    <w:rsid w:val="00B85E69"/>
    <w:rsid w:val="00B861ED"/>
    <w:rsid w:val="00B87431"/>
    <w:rsid w:val="00B8763B"/>
    <w:rsid w:val="00B876BA"/>
    <w:rsid w:val="00B87894"/>
    <w:rsid w:val="00B8791A"/>
    <w:rsid w:val="00B87EC7"/>
    <w:rsid w:val="00B90795"/>
    <w:rsid w:val="00B9081E"/>
    <w:rsid w:val="00B90A11"/>
    <w:rsid w:val="00B90A25"/>
    <w:rsid w:val="00B91270"/>
    <w:rsid w:val="00B913B9"/>
    <w:rsid w:val="00B917EF"/>
    <w:rsid w:val="00B91EC6"/>
    <w:rsid w:val="00B92095"/>
    <w:rsid w:val="00B92250"/>
    <w:rsid w:val="00B93CB0"/>
    <w:rsid w:val="00B943FC"/>
    <w:rsid w:val="00B94476"/>
    <w:rsid w:val="00B944CD"/>
    <w:rsid w:val="00B94D94"/>
    <w:rsid w:val="00B94DFE"/>
    <w:rsid w:val="00B94F1E"/>
    <w:rsid w:val="00B95798"/>
    <w:rsid w:val="00B95B9D"/>
    <w:rsid w:val="00B95C91"/>
    <w:rsid w:val="00B95E64"/>
    <w:rsid w:val="00B96EE5"/>
    <w:rsid w:val="00B97005"/>
    <w:rsid w:val="00B970F3"/>
    <w:rsid w:val="00B973B4"/>
    <w:rsid w:val="00B97750"/>
    <w:rsid w:val="00B97D29"/>
    <w:rsid w:val="00B97D49"/>
    <w:rsid w:val="00BA05F4"/>
    <w:rsid w:val="00BA078A"/>
    <w:rsid w:val="00BA1179"/>
    <w:rsid w:val="00BA1F13"/>
    <w:rsid w:val="00BA282B"/>
    <w:rsid w:val="00BA2875"/>
    <w:rsid w:val="00BA2F49"/>
    <w:rsid w:val="00BA31EA"/>
    <w:rsid w:val="00BA38CF"/>
    <w:rsid w:val="00BA4293"/>
    <w:rsid w:val="00BA45AE"/>
    <w:rsid w:val="00BA49B1"/>
    <w:rsid w:val="00BA4F4A"/>
    <w:rsid w:val="00BA4FE7"/>
    <w:rsid w:val="00BA5024"/>
    <w:rsid w:val="00BA5560"/>
    <w:rsid w:val="00BA580A"/>
    <w:rsid w:val="00BA5B30"/>
    <w:rsid w:val="00BA5F90"/>
    <w:rsid w:val="00BA66AD"/>
    <w:rsid w:val="00BA726C"/>
    <w:rsid w:val="00BA7869"/>
    <w:rsid w:val="00BA7C74"/>
    <w:rsid w:val="00BB034B"/>
    <w:rsid w:val="00BB04F6"/>
    <w:rsid w:val="00BB124F"/>
    <w:rsid w:val="00BB186D"/>
    <w:rsid w:val="00BB24E2"/>
    <w:rsid w:val="00BB2836"/>
    <w:rsid w:val="00BB28B6"/>
    <w:rsid w:val="00BB32D6"/>
    <w:rsid w:val="00BB34DA"/>
    <w:rsid w:val="00BB4848"/>
    <w:rsid w:val="00BB48DC"/>
    <w:rsid w:val="00BB4AA6"/>
    <w:rsid w:val="00BB5811"/>
    <w:rsid w:val="00BB5D32"/>
    <w:rsid w:val="00BB62B2"/>
    <w:rsid w:val="00BB6772"/>
    <w:rsid w:val="00BB6BFC"/>
    <w:rsid w:val="00BB717C"/>
    <w:rsid w:val="00BB794B"/>
    <w:rsid w:val="00BB7E3A"/>
    <w:rsid w:val="00BC01CF"/>
    <w:rsid w:val="00BC0B4C"/>
    <w:rsid w:val="00BC0E01"/>
    <w:rsid w:val="00BC1002"/>
    <w:rsid w:val="00BC19AC"/>
    <w:rsid w:val="00BC1B6E"/>
    <w:rsid w:val="00BC1CB4"/>
    <w:rsid w:val="00BC22C2"/>
    <w:rsid w:val="00BC2505"/>
    <w:rsid w:val="00BC2DD3"/>
    <w:rsid w:val="00BC2DE7"/>
    <w:rsid w:val="00BC2F91"/>
    <w:rsid w:val="00BC383C"/>
    <w:rsid w:val="00BC4033"/>
    <w:rsid w:val="00BC4402"/>
    <w:rsid w:val="00BC4824"/>
    <w:rsid w:val="00BC4943"/>
    <w:rsid w:val="00BC50C8"/>
    <w:rsid w:val="00BC517C"/>
    <w:rsid w:val="00BC5A8B"/>
    <w:rsid w:val="00BC6640"/>
    <w:rsid w:val="00BC67B1"/>
    <w:rsid w:val="00BC68C4"/>
    <w:rsid w:val="00BC698B"/>
    <w:rsid w:val="00BC717B"/>
    <w:rsid w:val="00BD0A9B"/>
    <w:rsid w:val="00BD18FB"/>
    <w:rsid w:val="00BD1C4D"/>
    <w:rsid w:val="00BD1CBF"/>
    <w:rsid w:val="00BD213E"/>
    <w:rsid w:val="00BD21B4"/>
    <w:rsid w:val="00BD2E86"/>
    <w:rsid w:val="00BD3B50"/>
    <w:rsid w:val="00BD4540"/>
    <w:rsid w:val="00BD45E9"/>
    <w:rsid w:val="00BD52B5"/>
    <w:rsid w:val="00BD69E2"/>
    <w:rsid w:val="00BD6B64"/>
    <w:rsid w:val="00BD6E0B"/>
    <w:rsid w:val="00BD760C"/>
    <w:rsid w:val="00BD76F2"/>
    <w:rsid w:val="00BD7B7E"/>
    <w:rsid w:val="00BD7CF3"/>
    <w:rsid w:val="00BE09EF"/>
    <w:rsid w:val="00BE0C6F"/>
    <w:rsid w:val="00BE0D25"/>
    <w:rsid w:val="00BE11ED"/>
    <w:rsid w:val="00BE16D4"/>
    <w:rsid w:val="00BE1A31"/>
    <w:rsid w:val="00BE2198"/>
    <w:rsid w:val="00BE21FD"/>
    <w:rsid w:val="00BE236A"/>
    <w:rsid w:val="00BE262B"/>
    <w:rsid w:val="00BE311A"/>
    <w:rsid w:val="00BE34A7"/>
    <w:rsid w:val="00BE36AD"/>
    <w:rsid w:val="00BE3775"/>
    <w:rsid w:val="00BE3F1E"/>
    <w:rsid w:val="00BE41F8"/>
    <w:rsid w:val="00BE477D"/>
    <w:rsid w:val="00BE4C10"/>
    <w:rsid w:val="00BE5057"/>
    <w:rsid w:val="00BE6275"/>
    <w:rsid w:val="00BE691D"/>
    <w:rsid w:val="00BE6BD5"/>
    <w:rsid w:val="00BE6FCA"/>
    <w:rsid w:val="00BE6FFC"/>
    <w:rsid w:val="00BE7110"/>
    <w:rsid w:val="00BE71EB"/>
    <w:rsid w:val="00BE72A0"/>
    <w:rsid w:val="00BF064E"/>
    <w:rsid w:val="00BF0726"/>
    <w:rsid w:val="00BF0B92"/>
    <w:rsid w:val="00BF0D24"/>
    <w:rsid w:val="00BF131E"/>
    <w:rsid w:val="00BF2AD4"/>
    <w:rsid w:val="00BF2C53"/>
    <w:rsid w:val="00BF2D90"/>
    <w:rsid w:val="00BF3424"/>
    <w:rsid w:val="00BF38BD"/>
    <w:rsid w:val="00BF38CC"/>
    <w:rsid w:val="00BF38E5"/>
    <w:rsid w:val="00BF3B01"/>
    <w:rsid w:val="00BF40FA"/>
    <w:rsid w:val="00BF4439"/>
    <w:rsid w:val="00BF4A58"/>
    <w:rsid w:val="00BF51BC"/>
    <w:rsid w:val="00BF56E7"/>
    <w:rsid w:val="00BF58F8"/>
    <w:rsid w:val="00BF5F98"/>
    <w:rsid w:val="00BF677A"/>
    <w:rsid w:val="00BF7350"/>
    <w:rsid w:val="00BF7AFD"/>
    <w:rsid w:val="00BF7ECF"/>
    <w:rsid w:val="00C000C3"/>
    <w:rsid w:val="00C008D6"/>
    <w:rsid w:val="00C01E08"/>
    <w:rsid w:val="00C01F34"/>
    <w:rsid w:val="00C0235A"/>
    <w:rsid w:val="00C023D6"/>
    <w:rsid w:val="00C02AB9"/>
    <w:rsid w:val="00C02DE2"/>
    <w:rsid w:val="00C02DE5"/>
    <w:rsid w:val="00C02E60"/>
    <w:rsid w:val="00C03DC5"/>
    <w:rsid w:val="00C03E1F"/>
    <w:rsid w:val="00C04216"/>
    <w:rsid w:val="00C043BE"/>
    <w:rsid w:val="00C0495C"/>
    <w:rsid w:val="00C04F88"/>
    <w:rsid w:val="00C0524C"/>
    <w:rsid w:val="00C0547B"/>
    <w:rsid w:val="00C057B2"/>
    <w:rsid w:val="00C05AC8"/>
    <w:rsid w:val="00C065A6"/>
    <w:rsid w:val="00C07872"/>
    <w:rsid w:val="00C07CE2"/>
    <w:rsid w:val="00C10095"/>
    <w:rsid w:val="00C10358"/>
    <w:rsid w:val="00C1083C"/>
    <w:rsid w:val="00C10ABA"/>
    <w:rsid w:val="00C10C72"/>
    <w:rsid w:val="00C1155C"/>
    <w:rsid w:val="00C11776"/>
    <w:rsid w:val="00C1178A"/>
    <w:rsid w:val="00C12FC0"/>
    <w:rsid w:val="00C1344B"/>
    <w:rsid w:val="00C139D8"/>
    <w:rsid w:val="00C13F33"/>
    <w:rsid w:val="00C13F78"/>
    <w:rsid w:val="00C1425E"/>
    <w:rsid w:val="00C15732"/>
    <w:rsid w:val="00C15924"/>
    <w:rsid w:val="00C15C88"/>
    <w:rsid w:val="00C15E4B"/>
    <w:rsid w:val="00C16191"/>
    <w:rsid w:val="00C16560"/>
    <w:rsid w:val="00C16713"/>
    <w:rsid w:val="00C16D07"/>
    <w:rsid w:val="00C17079"/>
    <w:rsid w:val="00C17225"/>
    <w:rsid w:val="00C175BF"/>
    <w:rsid w:val="00C20A08"/>
    <w:rsid w:val="00C20A50"/>
    <w:rsid w:val="00C213B8"/>
    <w:rsid w:val="00C2170C"/>
    <w:rsid w:val="00C22109"/>
    <w:rsid w:val="00C2217B"/>
    <w:rsid w:val="00C225B4"/>
    <w:rsid w:val="00C23895"/>
    <w:rsid w:val="00C23C0D"/>
    <w:rsid w:val="00C23EFC"/>
    <w:rsid w:val="00C240FD"/>
    <w:rsid w:val="00C24374"/>
    <w:rsid w:val="00C248B5"/>
    <w:rsid w:val="00C248F8"/>
    <w:rsid w:val="00C24957"/>
    <w:rsid w:val="00C24F40"/>
    <w:rsid w:val="00C24FA2"/>
    <w:rsid w:val="00C250A9"/>
    <w:rsid w:val="00C26024"/>
    <w:rsid w:val="00C26419"/>
    <w:rsid w:val="00C26758"/>
    <w:rsid w:val="00C27DD7"/>
    <w:rsid w:val="00C3017D"/>
    <w:rsid w:val="00C302EF"/>
    <w:rsid w:val="00C30D36"/>
    <w:rsid w:val="00C31427"/>
    <w:rsid w:val="00C314F2"/>
    <w:rsid w:val="00C31B02"/>
    <w:rsid w:val="00C31D7A"/>
    <w:rsid w:val="00C33454"/>
    <w:rsid w:val="00C342CE"/>
    <w:rsid w:val="00C345E7"/>
    <w:rsid w:val="00C34908"/>
    <w:rsid w:val="00C34C5A"/>
    <w:rsid w:val="00C3596F"/>
    <w:rsid w:val="00C36544"/>
    <w:rsid w:val="00C37AD8"/>
    <w:rsid w:val="00C37B04"/>
    <w:rsid w:val="00C401C0"/>
    <w:rsid w:val="00C4026D"/>
    <w:rsid w:val="00C41349"/>
    <w:rsid w:val="00C418D6"/>
    <w:rsid w:val="00C418E8"/>
    <w:rsid w:val="00C41A8B"/>
    <w:rsid w:val="00C4233C"/>
    <w:rsid w:val="00C425A9"/>
    <w:rsid w:val="00C425EA"/>
    <w:rsid w:val="00C42720"/>
    <w:rsid w:val="00C42789"/>
    <w:rsid w:val="00C4293D"/>
    <w:rsid w:val="00C43278"/>
    <w:rsid w:val="00C435C6"/>
    <w:rsid w:val="00C439F6"/>
    <w:rsid w:val="00C43C91"/>
    <w:rsid w:val="00C43CAF"/>
    <w:rsid w:val="00C4471A"/>
    <w:rsid w:val="00C44F25"/>
    <w:rsid w:val="00C46687"/>
    <w:rsid w:val="00C47B82"/>
    <w:rsid w:val="00C5085B"/>
    <w:rsid w:val="00C50C8C"/>
    <w:rsid w:val="00C50DB5"/>
    <w:rsid w:val="00C51194"/>
    <w:rsid w:val="00C5121B"/>
    <w:rsid w:val="00C519A9"/>
    <w:rsid w:val="00C51BED"/>
    <w:rsid w:val="00C52050"/>
    <w:rsid w:val="00C52E40"/>
    <w:rsid w:val="00C52F55"/>
    <w:rsid w:val="00C5358B"/>
    <w:rsid w:val="00C538B4"/>
    <w:rsid w:val="00C53B8A"/>
    <w:rsid w:val="00C54399"/>
    <w:rsid w:val="00C5443D"/>
    <w:rsid w:val="00C54622"/>
    <w:rsid w:val="00C546D6"/>
    <w:rsid w:val="00C54857"/>
    <w:rsid w:val="00C5536A"/>
    <w:rsid w:val="00C55AED"/>
    <w:rsid w:val="00C560E6"/>
    <w:rsid w:val="00C5644F"/>
    <w:rsid w:val="00C5645C"/>
    <w:rsid w:val="00C56C7F"/>
    <w:rsid w:val="00C5703B"/>
    <w:rsid w:val="00C573E8"/>
    <w:rsid w:val="00C574BC"/>
    <w:rsid w:val="00C578B4"/>
    <w:rsid w:val="00C57962"/>
    <w:rsid w:val="00C600AE"/>
    <w:rsid w:val="00C60CDA"/>
    <w:rsid w:val="00C60EF5"/>
    <w:rsid w:val="00C6187D"/>
    <w:rsid w:val="00C61974"/>
    <w:rsid w:val="00C62B84"/>
    <w:rsid w:val="00C62F54"/>
    <w:rsid w:val="00C6336F"/>
    <w:rsid w:val="00C63724"/>
    <w:rsid w:val="00C637F3"/>
    <w:rsid w:val="00C6388C"/>
    <w:rsid w:val="00C63F92"/>
    <w:rsid w:val="00C64884"/>
    <w:rsid w:val="00C652D2"/>
    <w:rsid w:val="00C653C4"/>
    <w:rsid w:val="00C65430"/>
    <w:rsid w:val="00C6578B"/>
    <w:rsid w:val="00C65B3E"/>
    <w:rsid w:val="00C66E93"/>
    <w:rsid w:val="00C67272"/>
    <w:rsid w:val="00C6737F"/>
    <w:rsid w:val="00C675CB"/>
    <w:rsid w:val="00C67876"/>
    <w:rsid w:val="00C67B19"/>
    <w:rsid w:val="00C702F7"/>
    <w:rsid w:val="00C71068"/>
    <w:rsid w:val="00C71174"/>
    <w:rsid w:val="00C712AD"/>
    <w:rsid w:val="00C7157F"/>
    <w:rsid w:val="00C719D3"/>
    <w:rsid w:val="00C71AA0"/>
    <w:rsid w:val="00C71E59"/>
    <w:rsid w:val="00C71FB1"/>
    <w:rsid w:val="00C730D8"/>
    <w:rsid w:val="00C73144"/>
    <w:rsid w:val="00C741CE"/>
    <w:rsid w:val="00C74275"/>
    <w:rsid w:val="00C7491A"/>
    <w:rsid w:val="00C74A72"/>
    <w:rsid w:val="00C74C53"/>
    <w:rsid w:val="00C752AA"/>
    <w:rsid w:val="00C75BE6"/>
    <w:rsid w:val="00C75F19"/>
    <w:rsid w:val="00C76861"/>
    <w:rsid w:val="00C7759B"/>
    <w:rsid w:val="00C77661"/>
    <w:rsid w:val="00C77A87"/>
    <w:rsid w:val="00C80FDB"/>
    <w:rsid w:val="00C81045"/>
    <w:rsid w:val="00C81204"/>
    <w:rsid w:val="00C82817"/>
    <w:rsid w:val="00C82D1F"/>
    <w:rsid w:val="00C839B6"/>
    <w:rsid w:val="00C83E8F"/>
    <w:rsid w:val="00C8417B"/>
    <w:rsid w:val="00C84B36"/>
    <w:rsid w:val="00C85A25"/>
    <w:rsid w:val="00C85F0A"/>
    <w:rsid w:val="00C86005"/>
    <w:rsid w:val="00C8602A"/>
    <w:rsid w:val="00C8665F"/>
    <w:rsid w:val="00C86C71"/>
    <w:rsid w:val="00C878A0"/>
    <w:rsid w:val="00C87E8C"/>
    <w:rsid w:val="00C90019"/>
    <w:rsid w:val="00C905C9"/>
    <w:rsid w:val="00C906BA"/>
    <w:rsid w:val="00C90C1A"/>
    <w:rsid w:val="00C9133F"/>
    <w:rsid w:val="00C915A9"/>
    <w:rsid w:val="00C9166D"/>
    <w:rsid w:val="00C91997"/>
    <w:rsid w:val="00C91DFE"/>
    <w:rsid w:val="00C926E1"/>
    <w:rsid w:val="00C92768"/>
    <w:rsid w:val="00C92826"/>
    <w:rsid w:val="00C93746"/>
    <w:rsid w:val="00C93779"/>
    <w:rsid w:val="00C937E0"/>
    <w:rsid w:val="00C941F0"/>
    <w:rsid w:val="00C94241"/>
    <w:rsid w:val="00C945C2"/>
    <w:rsid w:val="00C94EF3"/>
    <w:rsid w:val="00C94EFB"/>
    <w:rsid w:val="00C95E1D"/>
    <w:rsid w:val="00C965D6"/>
    <w:rsid w:val="00C96A4E"/>
    <w:rsid w:val="00C973F1"/>
    <w:rsid w:val="00C9741E"/>
    <w:rsid w:val="00C97431"/>
    <w:rsid w:val="00C9CA2B"/>
    <w:rsid w:val="00CA041B"/>
    <w:rsid w:val="00CA0492"/>
    <w:rsid w:val="00CA0B28"/>
    <w:rsid w:val="00CA1116"/>
    <w:rsid w:val="00CA1494"/>
    <w:rsid w:val="00CA218E"/>
    <w:rsid w:val="00CA2480"/>
    <w:rsid w:val="00CA2657"/>
    <w:rsid w:val="00CA2D9E"/>
    <w:rsid w:val="00CA2F93"/>
    <w:rsid w:val="00CA38E9"/>
    <w:rsid w:val="00CA3E17"/>
    <w:rsid w:val="00CA3EF6"/>
    <w:rsid w:val="00CA3F21"/>
    <w:rsid w:val="00CA402B"/>
    <w:rsid w:val="00CA464A"/>
    <w:rsid w:val="00CA4ADA"/>
    <w:rsid w:val="00CA5655"/>
    <w:rsid w:val="00CA5E24"/>
    <w:rsid w:val="00CA6C63"/>
    <w:rsid w:val="00CA6DF4"/>
    <w:rsid w:val="00CA73AA"/>
    <w:rsid w:val="00CA742D"/>
    <w:rsid w:val="00CA7454"/>
    <w:rsid w:val="00CB0339"/>
    <w:rsid w:val="00CB0F61"/>
    <w:rsid w:val="00CB1700"/>
    <w:rsid w:val="00CB1A99"/>
    <w:rsid w:val="00CB1B6E"/>
    <w:rsid w:val="00CB20B9"/>
    <w:rsid w:val="00CB281D"/>
    <w:rsid w:val="00CB449F"/>
    <w:rsid w:val="00CB46A1"/>
    <w:rsid w:val="00CB47A8"/>
    <w:rsid w:val="00CB48A0"/>
    <w:rsid w:val="00CB4C35"/>
    <w:rsid w:val="00CB4C48"/>
    <w:rsid w:val="00CB501B"/>
    <w:rsid w:val="00CB5083"/>
    <w:rsid w:val="00CB5787"/>
    <w:rsid w:val="00CB58B0"/>
    <w:rsid w:val="00CB58E6"/>
    <w:rsid w:val="00CB5A23"/>
    <w:rsid w:val="00CB5D24"/>
    <w:rsid w:val="00CB634B"/>
    <w:rsid w:val="00CB70D5"/>
    <w:rsid w:val="00CB71C0"/>
    <w:rsid w:val="00CB7D94"/>
    <w:rsid w:val="00CB7E11"/>
    <w:rsid w:val="00CB7ED5"/>
    <w:rsid w:val="00CC07A0"/>
    <w:rsid w:val="00CC0836"/>
    <w:rsid w:val="00CC111E"/>
    <w:rsid w:val="00CC1959"/>
    <w:rsid w:val="00CC1D7F"/>
    <w:rsid w:val="00CC1DD5"/>
    <w:rsid w:val="00CC2509"/>
    <w:rsid w:val="00CC2944"/>
    <w:rsid w:val="00CC2D2C"/>
    <w:rsid w:val="00CC318E"/>
    <w:rsid w:val="00CC34AA"/>
    <w:rsid w:val="00CC3745"/>
    <w:rsid w:val="00CC3852"/>
    <w:rsid w:val="00CC3AD4"/>
    <w:rsid w:val="00CC42EE"/>
    <w:rsid w:val="00CC4667"/>
    <w:rsid w:val="00CC4CD2"/>
    <w:rsid w:val="00CC4E4B"/>
    <w:rsid w:val="00CC5454"/>
    <w:rsid w:val="00CC6C21"/>
    <w:rsid w:val="00CC7101"/>
    <w:rsid w:val="00CC7184"/>
    <w:rsid w:val="00CC71B1"/>
    <w:rsid w:val="00CC7345"/>
    <w:rsid w:val="00CC77CB"/>
    <w:rsid w:val="00CD0447"/>
    <w:rsid w:val="00CD1561"/>
    <w:rsid w:val="00CD216E"/>
    <w:rsid w:val="00CD28F7"/>
    <w:rsid w:val="00CD2A80"/>
    <w:rsid w:val="00CD2E27"/>
    <w:rsid w:val="00CD2E41"/>
    <w:rsid w:val="00CD2E64"/>
    <w:rsid w:val="00CD3DA0"/>
    <w:rsid w:val="00CD3E4F"/>
    <w:rsid w:val="00CD3FCA"/>
    <w:rsid w:val="00CD40A2"/>
    <w:rsid w:val="00CD47E3"/>
    <w:rsid w:val="00CD52A3"/>
    <w:rsid w:val="00CD5301"/>
    <w:rsid w:val="00CD5E56"/>
    <w:rsid w:val="00CD6856"/>
    <w:rsid w:val="00CD692B"/>
    <w:rsid w:val="00CD6F6D"/>
    <w:rsid w:val="00CD7380"/>
    <w:rsid w:val="00CD76B0"/>
    <w:rsid w:val="00CD78BF"/>
    <w:rsid w:val="00CD7AB3"/>
    <w:rsid w:val="00CE0118"/>
    <w:rsid w:val="00CE0407"/>
    <w:rsid w:val="00CE076B"/>
    <w:rsid w:val="00CE0D29"/>
    <w:rsid w:val="00CE13E1"/>
    <w:rsid w:val="00CE1B1B"/>
    <w:rsid w:val="00CE2836"/>
    <w:rsid w:val="00CE2C22"/>
    <w:rsid w:val="00CE3184"/>
    <w:rsid w:val="00CE4450"/>
    <w:rsid w:val="00CE4792"/>
    <w:rsid w:val="00CE4B90"/>
    <w:rsid w:val="00CE5146"/>
    <w:rsid w:val="00CE53C4"/>
    <w:rsid w:val="00CE5825"/>
    <w:rsid w:val="00CE587F"/>
    <w:rsid w:val="00CE5A28"/>
    <w:rsid w:val="00CE5CD4"/>
    <w:rsid w:val="00CE6320"/>
    <w:rsid w:val="00CE6332"/>
    <w:rsid w:val="00CE6E73"/>
    <w:rsid w:val="00CE6FB7"/>
    <w:rsid w:val="00CE7BBF"/>
    <w:rsid w:val="00CE7FB6"/>
    <w:rsid w:val="00CF0260"/>
    <w:rsid w:val="00CF038E"/>
    <w:rsid w:val="00CF0C7E"/>
    <w:rsid w:val="00CF128D"/>
    <w:rsid w:val="00CF18A6"/>
    <w:rsid w:val="00CF2625"/>
    <w:rsid w:val="00CF27A5"/>
    <w:rsid w:val="00CF4120"/>
    <w:rsid w:val="00CF4815"/>
    <w:rsid w:val="00CF495E"/>
    <w:rsid w:val="00CF540B"/>
    <w:rsid w:val="00CF68B7"/>
    <w:rsid w:val="00CF6D39"/>
    <w:rsid w:val="00CF6DD2"/>
    <w:rsid w:val="00CF71C9"/>
    <w:rsid w:val="00D001D3"/>
    <w:rsid w:val="00D0022C"/>
    <w:rsid w:val="00D00A59"/>
    <w:rsid w:val="00D00D16"/>
    <w:rsid w:val="00D010C4"/>
    <w:rsid w:val="00D0114D"/>
    <w:rsid w:val="00D0205F"/>
    <w:rsid w:val="00D02616"/>
    <w:rsid w:val="00D027D9"/>
    <w:rsid w:val="00D02822"/>
    <w:rsid w:val="00D03768"/>
    <w:rsid w:val="00D03A38"/>
    <w:rsid w:val="00D03ED2"/>
    <w:rsid w:val="00D03F08"/>
    <w:rsid w:val="00D05F3B"/>
    <w:rsid w:val="00D06489"/>
    <w:rsid w:val="00D0665B"/>
    <w:rsid w:val="00D06D68"/>
    <w:rsid w:val="00D07548"/>
    <w:rsid w:val="00D076F9"/>
    <w:rsid w:val="00D07804"/>
    <w:rsid w:val="00D1010A"/>
    <w:rsid w:val="00D102B4"/>
    <w:rsid w:val="00D104BD"/>
    <w:rsid w:val="00D107CA"/>
    <w:rsid w:val="00D1119B"/>
    <w:rsid w:val="00D11860"/>
    <w:rsid w:val="00D11DCE"/>
    <w:rsid w:val="00D11E13"/>
    <w:rsid w:val="00D12E06"/>
    <w:rsid w:val="00D13542"/>
    <w:rsid w:val="00D1359D"/>
    <w:rsid w:val="00D13BA3"/>
    <w:rsid w:val="00D140C9"/>
    <w:rsid w:val="00D14171"/>
    <w:rsid w:val="00D1426A"/>
    <w:rsid w:val="00D14986"/>
    <w:rsid w:val="00D14DA7"/>
    <w:rsid w:val="00D14EA0"/>
    <w:rsid w:val="00D1548B"/>
    <w:rsid w:val="00D15925"/>
    <w:rsid w:val="00D161F4"/>
    <w:rsid w:val="00D164A5"/>
    <w:rsid w:val="00D166EA"/>
    <w:rsid w:val="00D176B4"/>
    <w:rsid w:val="00D17A25"/>
    <w:rsid w:val="00D202F8"/>
    <w:rsid w:val="00D213E0"/>
    <w:rsid w:val="00D214C2"/>
    <w:rsid w:val="00D21729"/>
    <w:rsid w:val="00D21BF4"/>
    <w:rsid w:val="00D22A88"/>
    <w:rsid w:val="00D22EFF"/>
    <w:rsid w:val="00D22F1C"/>
    <w:rsid w:val="00D23194"/>
    <w:rsid w:val="00D23201"/>
    <w:rsid w:val="00D23293"/>
    <w:rsid w:val="00D23393"/>
    <w:rsid w:val="00D239B7"/>
    <w:rsid w:val="00D23CEC"/>
    <w:rsid w:val="00D241D3"/>
    <w:rsid w:val="00D245AA"/>
    <w:rsid w:val="00D2513C"/>
    <w:rsid w:val="00D253E1"/>
    <w:rsid w:val="00D258FB"/>
    <w:rsid w:val="00D25939"/>
    <w:rsid w:val="00D25C34"/>
    <w:rsid w:val="00D25C66"/>
    <w:rsid w:val="00D26727"/>
    <w:rsid w:val="00D26C05"/>
    <w:rsid w:val="00D26FF1"/>
    <w:rsid w:val="00D27A2A"/>
    <w:rsid w:val="00D27A9E"/>
    <w:rsid w:val="00D27FA8"/>
    <w:rsid w:val="00D30B8C"/>
    <w:rsid w:val="00D31CCF"/>
    <w:rsid w:val="00D321F9"/>
    <w:rsid w:val="00D32AAC"/>
    <w:rsid w:val="00D33222"/>
    <w:rsid w:val="00D33E7F"/>
    <w:rsid w:val="00D34474"/>
    <w:rsid w:val="00D35AB9"/>
    <w:rsid w:val="00D365D3"/>
    <w:rsid w:val="00D36A69"/>
    <w:rsid w:val="00D36E15"/>
    <w:rsid w:val="00D37120"/>
    <w:rsid w:val="00D37228"/>
    <w:rsid w:val="00D37285"/>
    <w:rsid w:val="00D37383"/>
    <w:rsid w:val="00D373DA"/>
    <w:rsid w:val="00D3769E"/>
    <w:rsid w:val="00D37E20"/>
    <w:rsid w:val="00D40340"/>
    <w:rsid w:val="00D40D7C"/>
    <w:rsid w:val="00D41052"/>
    <w:rsid w:val="00D4112B"/>
    <w:rsid w:val="00D42896"/>
    <w:rsid w:val="00D42F7B"/>
    <w:rsid w:val="00D430C1"/>
    <w:rsid w:val="00D433AC"/>
    <w:rsid w:val="00D43A74"/>
    <w:rsid w:val="00D444A9"/>
    <w:rsid w:val="00D44779"/>
    <w:rsid w:val="00D45464"/>
    <w:rsid w:val="00D45492"/>
    <w:rsid w:val="00D45546"/>
    <w:rsid w:val="00D4572A"/>
    <w:rsid w:val="00D45AFF"/>
    <w:rsid w:val="00D466CD"/>
    <w:rsid w:val="00D46B06"/>
    <w:rsid w:val="00D46CDA"/>
    <w:rsid w:val="00D47AF0"/>
    <w:rsid w:val="00D5018F"/>
    <w:rsid w:val="00D501DA"/>
    <w:rsid w:val="00D50410"/>
    <w:rsid w:val="00D50FF2"/>
    <w:rsid w:val="00D51097"/>
    <w:rsid w:val="00D5197B"/>
    <w:rsid w:val="00D528BE"/>
    <w:rsid w:val="00D52D0B"/>
    <w:rsid w:val="00D52D18"/>
    <w:rsid w:val="00D53517"/>
    <w:rsid w:val="00D54526"/>
    <w:rsid w:val="00D5462F"/>
    <w:rsid w:val="00D55089"/>
    <w:rsid w:val="00D5508C"/>
    <w:rsid w:val="00D55ED0"/>
    <w:rsid w:val="00D55EEE"/>
    <w:rsid w:val="00D562E1"/>
    <w:rsid w:val="00D56DB5"/>
    <w:rsid w:val="00D56F1C"/>
    <w:rsid w:val="00D5706E"/>
    <w:rsid w:val="00D572CA"/>
    <w:rsid w:val="00D57464"/>
    <w:rsid w:val="00D574EA"/>
    <w:rsid w:val="00D57C8D"/>
    <w:rsid w:val="00D60D9D"/>
    <w:rsid w:val="00D615DF"/>
    <w:rsid w:val="00D61DD9"/>
    <w:rsid w:val="00D61F60"/>
    <w:rsid w:val="00D6240F"/>
    <w:rsid w:val="00D625D3"/>
    <w:rsid w:val="00D62733"/>
    <w:rsid w:val="00D63051"/>
    <w:rsid w:val="00D63075"/>
    <w:rsid w:val="00D63FAF"/>
    <w:rsid w:val="00D647A2"/>
    <w:rsid w:val="00D64B35"/>
    <w:rsid w:val="00D65417"/>
    <w:rsid w:val="00D65684"/>
    <w:rsid w:val="00D65789"/>
    <w:rsid w:val="00D675C5"/>
    <w:rsid w:val="00D6793F"/>
    <w:rsid w:val="00D67C9F"/>
    <w:rsid w:val="00D7012B"/>
    <w:rsid w:val="00D70C4C"/>
    <w:rsid w:val="00D70F16"/>
    <w:rsid w:val="00D7102F"/>
    <w:rsid w:val="00D71C49"/>
    <w:rsid w:val="00D7264D"/>
    <w:rsid w:val="00D72ADF"/>
    <w:rsid w:val="00D72CD9"/>
    <w:rsid w:val="00D72EC7"/>
    <w:rsid w:val="00D72FE2"/>
    <w:rsid w:val="00D73072"/>
    <w:rsid w:val="00D732E4"/>
    <w:rsid w:val="00D732EC"/>
    <w:rsid w:val="00D738EA"/>
    <w:rsid w:val="00D745EA"/>
    <w:rsid w:val="00D74B16"/>
    <w:rsid w:val="00D74F58"/>
    <w:rsid w:val="00D7575D"/>
    <w:rsid w:val="00D757B6"/>
    <w:rsid w:val="00D7598A"/>
    <w:rsid w:val="00D75E6F"/>
    <w:rsid w:val="00D75E8C"/>
    <w:rsid w:val="00D76F23"/>
    <w:rsid w:val="00D76F47"/>
    <w:rsid w:val="00D77292"/>
    <w:rsid w:val="00D77A03"/>
    <w:rsid w:val="00D77C44"/>
    <w:rsid w:val="00D77CA4"/>
    <w:rsid w:val="00D80E9F"/>
    <w:rsid w:val="00D81BFD"/>
    <w:rsid w:val="00D82051"/>
    <w:rsid w:val="00D82114"/>
    <w:rsid w:val="00D8275E"/>
    <w:rsid w:val="00D82D61"/>
    <w:rsid w:val="00D8303B"/>
    <w:rsid w:val="00D835B5"/>
    <w:rsid w:val="00D8369F"/>
    <w:rsid w:val="00D844F9"/>
    <w:rsid w:val="00D8490E"/>
    <w:rsid w:val="00D84DBB"/>
    <w:rsid w:val="00D84FD2"/>
    <w:rsid w:val="00D852A2"/>
    <w:rsid w:val="00D85AF1"/>
    <w:rsid w:val="00D86865"/>
    <w:rsid w:val="00D86B2D"/>
    <w:rsid w:val="00D876D0"/>
    <w:rsid w:val="00D87E1E"/>
    <w:rsid w:val="00D92377"/>
    <w:rsid w:val="00D92E59"/>
    <w:rsid w:val="00D9334D"/>
    <w:rsid w:val="00D93620"/>
    <w:rsid w:val="00D94039"/>
    <w:rsid w:val="00D9443D"/>
    <w:rsid w:val="00D94C42"/>
    <w:rsid w:val="00D94CFD"/>
    <w:rsid w:val="00D94DBA"/>
    <w:rsid w:val="00D95146"/>
    <w:rsid w:val="00D95167"/>
    <w:rsid w:val="00D9588D"/>
    <w:rsid w:val="00D9593B"/>
    <w:rsid w:val="00D959CE"/>
    <w:rsid w:val="00D95C41"/>
    <w:rsid w:val="00D95D03"/>
    <w:rsid w:val="00D96275"/>
    <w:rsid w:val="00D96A69"/>
    <w:rsid w:val="00D96D9A"/>
    <w:rsid w:val="00D96E11"/>
    <w:rsid w:val="00D97D48"/>
    <w:rsid w:val="00DA020D"/>
    <w:rsid w:val="00DA0391"/>
    <w:rsid w:val="00DA0AD1"/>
    <w:rsid w:val="00DA0F47"/>
    <w:rsid w:val="00DA16E8"/>
    <w:rsid w:val="00DA23DD"/>
    <w:rsid w:val="00DA2CF3"/>
    <w:rsid w:val="00DA3605"/>
    <w:rsid w:val="00DA36CD"/>
    <w:rsid w:val="00DA3EED"/>
    <w:rsid w:val="00DA40FE"/>
    <w:rsid w:val="00DA4DB8"/>
    <w:rsid w:val="00DA529D"/>
    <w:rsid w:val="00DA53F7"/>
    <w:rsid w:val="00DA572D"/>
    <w:rsid w:val="00DA5836"/>
    <w:rsid w:val="00DA5A0E"/>
    <w:rsid w:val="00DA66FE"/>
    <w:rsid w:val="00DA72A5"/>
    <w:rsid w:val="00DA76FA"/>
    <w:rsid w:val="00DA77A8"/>
    <w:rsid w:val="00DB0882"/>
    <w:rsid w:val="00DB0DD9"/>
    <w:rsid w:val="00DB1E46"/>
    <w:rsid w:val="00DB2282"/>
    <w:rsid w:val="00DB22B4"/>
    <w:rsid w:val="00DB23A8"/>
    <w:rsid w:val="00DB29A3"/>
    <w:rsid w:val="00DB2B49"/>
    <w:rsid w:val="00DB3742"/>
    <w:rsid w:val="00DB3994"/>
    <w:rsid w:val="00DB4488"/>
    <w:rsid w:val="00DB47C1"/>
    <w:rsid w:val="00DB4A5B"/>
    <w:rsid w:val="00DB4B21"/>
    <w:rsid w:val="00DB4BD9"/>
    <w:rsid w:val="00DB519D"/>
    <w:rsid w:val="00DB57DA"/>
    <w:rsid w:val="00DB61F5"/>
    <w:rsid w:val="00DB62E9"/>
    <w:rsid w:val="00DB63BE"/>
    <w:rsid w:val="00DB6E48"/>
    <w:rsid w:val="00DB7734"/>
    <w:rsid w:val="00DB77C1"/>
    <w:rsid w:val="00DB791C"/>
    <w:rsid w:val="00DB798C"/>
    <w:rsid w:val="00DC015F"/>
    <w:rsid w:val="00DC01A6"/>
    <w:rsid w:val="00DC0480"/>
    <w:rsid w:val="00DC04A0"/>
    <w:rsid w:val="00DC059F"/>
    <w:rsid w:val="00DC06F9"/>
    <w:rsid w:val="00DC0764"/>
    <w:rsid w:val="00DC14D5"/>
    <w:rsid w:val="00DC2334"/>
    <w:rsid w:val="00DC28FE"/>
    <w:rsid w:val="00DC290C"/>
    <w:rsid w:val="00DC2E90"/>
    <w:rsid w:val="00DC31BF"/>
    <w:rsid w:val="00DC33B4"/>
    <w:rsid w:val="00DC3A07"/>
    <w:rsid w:val="00DC3B95"/>
    <w:rsid w:val="00DC4890"/>
    <w:rsid w:val="00DC4F21"/>
    <w:rsid w:val="00DC5165"/>
    <w:rsid w:val="00DC5B5F"/>
    <w:rsid w:val="00DC69CB"/>
    <w:rsid w:val="00DC6C87"/>
    <w:rsid w:val="00DC6FBF"/>
    <w:rsid w:val="00DC7244"/>
    <w:rsid w:val="00DC7966"/>
    <w:rsid w:val="00DC7C78"/>
    <w:rsid w:val="00DC7DA2"/>
    <w:rsid w:val="00DD0183"/>
    <w:rsid w:val="00DD056E"/>
    <w:rsid w:val="00DD12FA"/>
    <w:rsid w:val="00DD1881"/>
    <w:rsid w:val="00DD198A"/>
    <w:rsid w:val="00DD1C82"/>
    <w:rsid w:val="00DD1DE5"/>
    <w:rsid w:val="00DD2003"/>
    <w:rsid w:val="00DD2B1F"/>
    <w:rsid w:val="00DD2BE5"/>
    <w:rsid w:val="00DD2FF4"/>
    <w:rsid w:val="00DD32A6"/>
    <w:rsid w:val="00DD32C1"/>
    <w:rsid w:val="00DD3848"/>
    <w:rsid w:val="00DD421C"/>
    <w:rsid w:val="00DD4656"/>
    <w:rsid w:val="00DD51CA"/>
    <w:rsid w:val="00DD5737"/>
    <w:rsid w:val="00DD59EF"/>
    <w:rsid w:val="00DD5B41"/>
    <w:rsid w:val="00DD5F6B"/>
    <w:rsid w:val="00DD7474"/>
    <w:rsid w:val="00DD7570"/>
    <w:rsid w:val="00DD7C16"/>
    <w:rsid w:val="00DE06C4"/>
    <w:rsid w:val="00DE0988"/>
    <w:rsid w:val="00DE0CC6"/>
    <w:rsid w:val="00DE11B1"/>
    <w:rsid w:val="00DE12B6"/>
    <w:rsid w:val="00DE1AFB"/>
    <w:rsid w:val="00DE1B0E"/>
    <w:rsid w:val="00DE2382"/>
    <w:rsid w:val="00DE283F"/>
    <w:rsid w:val="00DE2BAA"/>
    <w:rsid w:val="00DE397D"/>
    <w:rsid w:val="00DE3C01"/>
    <w:rsid w:val="00DE3D65"/>
    <w:rsid w:val="00DE4093"/>
    <w:rsid w:val="00DE457F"/>
    <w:rsid w:val="00DE47F6"/>
    <w:rsid w:val="00DE4ABA"/>
    <w:rsid w:val="00DE5284"/>
    <w:rsid w:val="00DE59BE"/>
    <w:rsid w:val="00DE5B2E"/>
    <w:rsid w:val="00DE5D7E"/>
    <w:rsid w:val="00DE5F90"/>
    <w:rsid w:val="00DE62B1"/>
    <w:rsid w:val="00DE66E5"/>
    <w:rsid w:val="00DE7222"/>
    <w:rsid w:val="00DE75B7"/>
    <w:rsid w:val="00DE786B"/>
    <w:rsid w:val="00DE7F98"/>
    <w:rsid w:val="00DF01DF"/>
    <w:rsid w:val="00DF0296"/>
    <w:rsid w:val="00DF0684"/>
    <w:rsid w:val="00DF0703"/>
    <w:rsid w:val="00DF0C10"/>
    <w:rsid w:val="00DF15DC"/>
    <w:rsid w:val="00DF1C65"/>
    <w:rsid w:val="00DF1F44"/>
    <w:rsid w:val="00DF213E"/>
    <w:rsid w:val="00DF22BC"/>
    <w:rsid w:val="00DF2366"/>
    <w:rsid w:val="00DF3202"/>
    <w:rsid w:val="00DF3729"/>
    <w:rsid w:val="00DF4088"/>
    <w:rsid w:val="00DF4667"/>
    <w:rsid w:val="00DF4B10"/>
    <w:rsid w:val="00DF5233"/>
    <w:rsid w:val="00DF551F"/>
    <w:rsid w:val="00DF584A"/>
    <w:rsid w:val="00DF6106"/>
    <w:rsid w:val="00DF6300"/>
    <w:rsid w:val="00DF6847"/>
    <w:rsid w:val="00DF68D5"/>
    <w:rsid w:val="00DF6D88"/>
    <w:rsid w:val="00DF6EEA"/>
    <w:rsid w:val="00DF752F"/>
    <w:rsid w:val="00DF766F"/>
    <w:rsid w:val="00DF79B9"/>
    <w:rsid w:val="00E00464"/>
    <w:rsid w:val="00E00B23"/>
    <w:rsid w:val="00E00DB1"/>
    <w:rsid w:val="00E011BE"/>
    <w:rsid w:val="00E01505"/>
    <w:rsid w:val="00E01691"/>
    <w:rsid w:val="00E0174F"/>
    <w:rsid w:val="00E018FB"/>
    <w:rsid w:val="00E01948"/>
    <w:rsid w:val="00E0198A"/>
    <w:rsid w:val="00E023CF"/>
    <w:rsid w:val="00E02D9F"/>
    <w:rsid w:val="00E02EBF"/>
    <w:rsid w:val="00E03B7A"/>
    <w:rsid w:val="00E03BAD"/>
    <w:rsid w:val="00E03C61"/>
    <w:rsid w:val="00E041C0"/>
    <w:rsid w:val="00E048F3"/>
    <w:rsid w:val="00E04BC8"/>
    <w:rsid w:val="00E04F7C"/>
    <w:rsid w:val="00E05201"/>
    <w:rsid w:val="00E0725E"/>
    <w:rsid w:val="00E07627"/>
    <w:rsid w:val="00E1045A"/>
    <w:rsid w:val="00E10D05"/>
    <w:rsid w:val="00E11298"/>
    <w:rsid w:val="00E129CF"/>
    <w:rsid w:val="00E1342B"/>
    <w:rsid w:val="00E135C8"/>
    <w:rsid w:val="00E13A07"/>
    <w:rsid w:val="00E13E59"/>
    <w:rsid w:val="00E1413E"/>
    <w:rsid w:val="00E14295"/>
    <w:rsid w:val="00E14585"/>
    <w:rsid w:val="00E14AA9"/>
    <w:rsid w:val="00E14B43"/>
    <w:rsid w:val="00E153F6"/>
    <w:rsid w:val="00E155D2"/>
    <w:rsid w:val="00E155D5"/>
    <w:rsid w:val="00E158F0"/>
    <w:rsid w:val="00E15BCC"/>
    <w:rsid w:val="00E1685A"/>
    <w:rsid w:val="00E168ED"/>
    <w:rsid w:val="00E16998"/>
    <w:rsid w:val="00E169FF"/>
    <w:rsid w:val="00E17044"/>
    <w:rsid w:val="00E17793"/>
    <w:rsid w:val="00E201B0"/>
    <w:rsid w:val="00E20271"/>
    <w:rsid w:val="00E2098D"/>
    <w:rsid w:val="00E20E96"/>
    <w:rsid w:val="00E21374"/>
    <w:rsid w:val="00E2157F"/>
    <w:rsid w:val="00E2182F"/>
    <w:rsid w:val="00E21B11"/>
    <w:rsid w:val="00E21DC0"/>
    <w:rsid w:val="00E222F3"/>
    <w:rsid w:val="00E22CBB"/>
    <w:rsid w:val="00E241F0"/>
    <w:rsid w:val="00E24C0D"/>
    <w:rsid w:val="00E25183"/>
    <w:rsid w:val="00E255AE"/>
    <w:rsid w:val="00E261EB"/>
    <w:rsid w:val="00E2760C"/>
    <w:rsid w:val="00E27738"/>
    <w:rsid w:val="00E278E6"/>
    <w:rsid w:val="00E27BD1"/>
    <w:rsid w:val="00E27D10"/>
    <w:rsid w:val="00E30036"/>
    <w:rsid w:val="00E30295"/>
    <w:rsid w:val="00E306F8"/>
    <w:rsid w:val="00E30B9F"/>
    <w:rsid w:val="00E30C0D"/>
    <w:rsid w:val="00E30D86"/>
    <w:rsid w:val="00E312B0"/>
    <w:rsid w:val="00E31844"/>
    <w:rsid w:val="00E3198E"/>
    <w:rsid w:val="00E31EB9"/>
    <w:rsid w:val="00E3222F"/>
    <w:rsid w:val="00E3246E"/>
    <w:rsid w:val="00E325E9"/>
    <w:rsid w:val="00E34011"/>
    <w:rsid w:val="00E35082"/>
    <w:rsid w:val="00E35791"/>
    <w:rsid w:val="00E3642D"/>
    <w:rsid w:val="00E36680"/>
    <w:rsid w:val="00E368BB"/>
    <w:rsid w:val="00E36A43"/>
    <w:rsid w:val="00E36A65"/>
    <w:rsid w:val="00E36EAE"/>
    <w:rsid w:val="00E36F29"/>
    <w:rsid w:val="00E4035B"/>
    <w:rsid w:val="00E4087A"/>
    <w:rsid w:val="00E412A5"/>
    <w:rsid w:val="00E415E8"/>
    <w:rsid w:val="00E41C47"/>
    <w:rsid w:val="00E41CB3"/>
    <w:rsid w:val="00E4280E"/>
    <w:rsid w:val="00E434A9"/>
    <w:rsid w:val="00E435E4"/>
    <w:rsid w:val="00E43BB9"/>
    <w:rsid w:val="00E43D9B"/>
    <w:rsid w:val="00E43FF5"/>
    <w:rsid w:val="00E44928"/>
    <w:rsid w:val="00E44D7A"/>
    <w:rsid w:val="00E45153"/>
    <w:rsid w:val="00E4533D"/>
    <w:rsid w:val="00E45508"/>
    <w:rsid w:val="00E4621F"/>
    <w:rsid w:val="00E4667A"/>
    <w:rsid w:val="00E46ADC"/>
    <w:rsid w:val="00E47133"/>
    <w:rsid w:val="00E47DD8"/>
    <w:rsid w:val="00E47FE8"/>
    <w:rsid w:val="00E509F1"/>
    <w:rsid w:val="00E5144F"/>
    <w:rsid w:val="00E51E75"/>
    <w:rsid w:val="00E528BC"/>
    <w:rsid w:val="00E52A8E"/>
    <w:rsid w:val="00E52B69"/>
    <w:rsid w:val="00E52B8F"/>
    <w:rsid w:val="00E53669"/>
    <w:rsid w:val="00E53714"/>
    <w:rsid w:val="00E53A94"/>
    <w:rsid w:val="00E53B87"/>
    <w:rsid w:val="00E53FA9"/>
    <w:rsid w:val="00E541DA"/>
    <w:rsid w:val="00E5428B"/>
    <w:rsid w:val="00E54F76"/>
    <w:rsid w:val="00E54FF2"/>
    <w:rsid w:val="00E5524C"/>
    <w:rsid w:val="00E55283"/>
    <w:rsid w:val="00E552A4"/>
    <w:rsid w:val="00E5547E"/>
    <w:rsid w:val="00E556DE"/>
    <w:rsid w:val="00E558B5"/>
    <w:rsid w:val="00E561E7"/>
    <w:rsid w:val="00E5675B"/>
    <w:rsid w:val="00E56DA5"/>
    <w:rsid w:val="00E602AC"/>
    <w:rsid w:val="00E60D18"/>
    <w:rsid w:val="00E61D4B"/>
    <w:rsid w:val="00E620F1"/>
    <w:rsid w:val="00E62293"/>
    <w:rsid w:val="00E626DB"/>
    <w:rsid w:val="00E6271D"/>
    <w:rsid w:val="00E6353E"/>
    <w:rsid w:val="00E63802"/>
    <w:rsid w:val="00E63B9B"/>
    <w:rsid w:val="00E63EAD"/>
    <w:rsid w:val="00E640FF"/>
    <w:rsid w:val="00E643EF"/>
    <w:rsid w:val="00E64754"/>
    <w:rsid w:val="00E64ED8"/>
    <w:rsid w:val="00E650E7"/>
    <w:rsid w:val="00E651B4"/>
    <w:rsid w:val="00E65559"/>
    <w:rsid w:val="00E65B5D"/>
    <w:rsid w:val="00E66231"/>
    <w:rsid w:val="00E66256"/>
    <w:rsid w:val="00E66489"/>
    <w:rsid w:val="00E66541"/>
    <w:rsid w:val="00E66BFE"/>
    <w:rsid w:val="00E66D59"/>
    <w:rsid w:val="00E6730E"/>
    <w:rsid w:val="00E6759A"/>
    <w:rsid w:val="00E6763B"/>
    <w:rsid w:val="00E67D3C"/>
    <w:rsid w:val="00E70491"/>
    <w:rsid w:val="00E709BA"/>
    <w:rsid w:val="00E70DFB"/>
    <w:rsid w:val="00E71203"/>
    <w:rsid w:val="00E71A86"/>
    <w:rsid w:val="00E71E71"/>
    <w:rsid w:val="00E720A9"/>
    <w:rsid w:val="00E726BD"/>
    <w:rsid w:val="00E729F2"/>
    <w:rsid w:val="00E7334B"/>
    <w:rsid w:val="00E73507"/>
    <w:rsid w:val="00E739AC"/>
    <w:rsid w:val="00E7491B"/>
    <w:rsid w:val="00E75740"/>
    <w:rsid w:val="00E75C4B"/>
    <w:rsid w:val="00E75F2C"/>
    <w:rsid w:val="00E76344"/>
    <w:rsid w:val="00E765BF"/>
    <w:rsid w:val="00E769ED"/>
    <w:rsid w:val="00E76A4B"/>
    <w:rsid w:val="00E76F10"/>
    <w:rsid w:val="00E803F5"/>
    <w:rsid w:val="00E80FAC"/>
    <w:rsid w:val="00E80FBF"/>
    <w:rsid w:val="00E828DC"/>
    <w:rsid w:val="00E82BE8"/>
    <w:rsid w:val="00E834B4"/>
    <w:rsid w:val="00E83E45"/>
    <w:rsid w:val="00E845C8"/>
    <w:rsid w:val="00E863A0"/>
    <w:rsid w:val="00E868F9"/>
    <w:rsid w:val="00E86C2A"/>
    <w:rsid w:val="00E879CF"/>
    <w:rsid w:val="00E87E8B"/>
    <w:rsid w:val="00E9012B"/>
    <w:rsid w:val="00E9062F"/>
    <w:rsid w:val="00E9084B"/>
    <w:rsid w:val="00E909D0"/>
    <w:rsid w:val="00E90A40"/>
    <w:rsid w:val="00E91071"/>
    <w:rsid w:val="00E9135B"/>
    <w:rsid w:val="00E91384"/>
    <w:rsid w:val="00E9172B"/>
    <w:rsid w:val="00E91971"/>
    <w:rsid w:val="00E9266E"/>
    <w:rsid w:val="00E92ACA"/>
    <w:rsid w:val="00E93380"/>
    <w:rsid w:val="00E93D8C"/>
    <w:rsid w:val="00E94041"/>
    <w:rsid w:val="00E945C7"/>
    <w:rsid w:val="00E94BD5"/>
    <w:rsid w:val="00E953A2"/>
    <w:rsid w:val="00E9611D"/>
    <w:rsid w:val="00E96463"/>
    <w:rsid w:val="00E964C0"/>
    <w:rsid w:val="00E97BC6"/>
    <w:rsid w:val="00EA0770"/>
    <w:rsid w:val="00EA0A43"/>
    <w:rsid w:val="00EA0CC5"/>
    <w:rsid w:val="00EA0EAD"/>
    <w:rsid w:val="00EA1316"/>
    <w:rsid w:val="00EA172D"/>
    <w:rsid w:val="00EA19B1"/>
    <w:rsid w:val="00EA1E9A"/>
    <w:rsid w:val="00EA21C5"/>
    <w:rsid w:val="00EA28DC"/>
    <w:rsid w:val="00EA29B3"/>
    <w:rsid w:val="00EA3254"/>
    <w:rsid w:val="00EA3E15"/>
    <w:rsid w:val="00EA3EC5"/>
    <w:rsid w:val="00EA555D"/>
    <w:rsid w:val="00EA55F4"/>
    <w:rsid w:val="00EA627A"/>
    <w:rsid w:val="00EA64FD"/>
    <w:rsid w:val="00EA6A7E"/>
    <w:rsid w:val="00EA71BD"/>
    <w:rsid w:val="00EA754B"/>
    <w:rsid w:val="00EA7AF0"/>
    <w:rsid w:val="00EA7EE4"/>
    <w:rsid w:val="00EB01F5"/>
    <w:rsid w:val="00EB039B"/>
    <w:rsid w:val="00EB0980"/>
    <w:rsid w:val="00EB09A1"/>
    <w:rsid w:val="00EB0BB1"/>
    <w:rsid w:val="00EB0CD4"/>
    <w:rsid w:val="00EB0E4F"/>
    <w:rsid w:val="00EB10CA"/>
    <w:rsid w:val="00EB128E"/>
    <w:rsid w:val="00EB26DA"/>
    <w:rsid w:val="00EB26EA"/>
    <w:rsid w:val="00EB2BD5"/>
    <w:rsid w:val="00EB3304"/>
    <w:rsid w:val="00EB3793"/>
    <w:rsid w:val="00EB4B80"/>
    <w:rsid w:val="00EB4EA9"/>
    <w:rsid w:val="00EB4F18"/>
    <w:rsid w:val="00EB53F3"/>
    <w:rsid w:val="00EB56C3"/>
    <w:rsid w:val="00EB58BD"/>
    <w:rsid w:val="00EB5BD8"/>
    <w:rsid w:val="00EB5EA8"/>
    <w:rsid w:val="00EB5F88"/>
    <w:rsid w:val="00EB640A"/>
    <w:rsid w:val="00EB6F70"/>
    <w:rsid w:val="00EB732F"/>
    <w:rsid w:val="00EB7CE7"/>
    <w:rsid w:val="00EB7E5D"/>
    <w:rsid w:val="00EB7EC3"/>
    <w:rsid w:val="00EB7F50"/>
    <w:rsid w:val="00EC01A8"/>
    <w:rsid w:val="00EC036E"/>
    <w:rsid w:val="00EC03AC"/>
    <w:rsid w:val="00EC086F"/>
    <w:rsid w:val="00EC0FFC"/>
    <w:rsid w:val="00EC173F"/>
    <w:rsid w:val="00EC1CA2"/>
    <w:rsid w:val="00EC1E58"/>
    <w:rsid w:val="00EC2F0C"/>
    <w:rsid w:val="00EC3CCA"/>
    <w:rsid w:val="00EC4602"/>
    <w:rsid w:val="00EC4841"/>
    <w:rsid w:val="00EC4F8E"/>
    <w:rsid w:val="00EC523A"/>
    <w:rsid w:val="00EC5826"/>
    <w:rsid w:val="00EC5867"/>
    <w:rsid w:val="00EC60E6"/>
    <w:rsid w:val="00EC6578"/>
    <w:rsid w:val="00EC6940"/>
    <w:rsid w:val="00EC6E4A"/>
    <w:rsid w:val="00EC6EBE"/>
    <w:rsid w:val="00EC708B"/>
    <w:rsid w:val="00EC7184"/>
    <w:rsid w:val="00EC7606"/>
    <w:rsid w:val="00ED0162"/>
    <w:rsid w:val="00ED0A7F"/>
    <w:rsid w:val="00ED0E0D"/>
    <w:rsid w:val="00ED1A18"/>
    <w:rsid w:val="00ED1B9F"/>
    <w:rsid w:val="00ED1E58"/>
    <w:rsid w:val="00ED1F5A"/>
    <w:rsid w:val="00ED21FC"/>
    <w:rsid w:val="00ED2E33"/>
    <w:rsid w:val="00ED2F82"/>
    <w:rsid w:val="00ED3024"/>
    <w:rsid w:val="00ED3251"/>
    <w:rsid w:val="00ED362E"/>
    <w:rsid w:val="00ED3933"/>
    <w:rsid w:val="00ED3BAC"/>
    <w:rsid w:val="00ED3DBE"/>
    <w:rsid w:val="00ED3F30"/>
    <w:rsid w:val="00ED3F3A"/>
    <w:rsid w:val="00ED4DDD"/>
    <w:rsid w:val="00ED611E"/>
    <w:rsid w:val="00ED614A"/>
    <w:rsid w:val="00ED62EB"/>
    <w:rsid w:val="00ED63C6"/>
    <w:rsid w:val="00ED6C69"/>
    <w:rsid w:val="00ED71B6"/>
    <w:rsid w:val="00ED76F0"/>
    <w:rsid w:val="00EE0204"/>
    <w:rsid w:val="00EE0332"/>
    <w:rsid w:val="00EE0EEA"/>
    <w:rsid w:val="00EE104E"/>
    <w:rsid w:val="00EE1E43"/>
    <w:rsid w:val="00EE214F"/>
    <w:rsid w:val="00EE23A0"/>
    <w:rsid w:val="00EE2FE7"/>
    <w:rsid w:val="00EE3813"/>
    <w:rsid w:val="00EE39AB"/>
    <w:rsid w:val="00EE47DB"/>
    <w:rsid w:val="00EE4F2A"/>
    <w:rsid w:val="00EE5128"/>
    <w:rsid w:val="00EE5474"/>
    <w:rsid w:val="00EE5794"/>
    <w:rsid w:val="00EE57D4"/>
    <w:rsid w:val="00EE5A8E"/>
    <w:rsid w:val="00EE678D"/>
    <w:rsid w:val="00EE6AC7"/>
    <w:rsid w:val="00EE747B"/>
    <w:rsid w:val="00EE7743"/>
    <w:rsid w:val="00EE787A"/>
    <w:rsid w:val="00EE7B8E"/>
    <w:rsid w:val="00EE7C28"/>
    <w:rsid w:val="00EF05D1"/>
    <w:rsid w:val="00EF0728"/>
    <w:rsid w:val="00EF0BB6"/>
    <w:rsid w:val="00EF0BC7"/>
    <w:rsid w:val="00EF0E10"/>
    <w:rsid w:val="00EF0F1F"/>
    <w:rsid w:val="00EF0FCF"/>
    <w:rsid w:val="00EF2076"/>
    <w:rsid w:val="00EF2278"/>
    <w:rsid w:val="00EF2672"/>
    <w:rsid w:val="00EF2AFB"/>
    <w:rsid w:val="00EF3ABD"/>
    <w:rsid w:val="00EF4B53"/>
    <w:rsid w:val="00EF4CEA"/>
    <w:rsid w:val="00EF4CF8"/>
    <w:rsid w:val="00EF58C7"/>
    <w:rsid w:val="00EF5A4A"/>
    <w:rsid w:val="00EF5D25"/>
    <w:rsid w:val="00EF5E0D"/>
    <w:rsid w:val="00EF6727"/>
    <w:rsid w:val="00EF67A7"/>
    <w:rsid w:val="00EF6872"/>
    <w:rsid w:val="00EF6D7E"/>
    <w:rsid w:val="00EF724D"/>
    <w:rsid w:val="00EF7A1D"/>
    <w:rsid w:val="00F002A8"/>
    <w:rsid w:val="00F0052E"/>
    <w:rsid w:val="00F006FF"/>
    <w:rsid w:val="00F0145A"/>
    <w:rsid w:val="00F01480"/>
    <w:rsid w:val="00F01B1B"/>
    <w:rsid w:val="00F021FB"/>
    <w:rsid w:val="00F02C5D"/>
    <w:rsid w:val="00F03332"/>
    <w:rsid w:val="00F03902"/>
    <w:rsid w:val="00F03B70"/>
    <w:rsid w:val="00F040E3"/>
    <w:rsid w:val="00F05728"/>
    <w:rsid w:val="00F05CFC"/>
    <w:rsid w:val="00F0663F"/>
    <w:rsid w:val="00F0695C"/>
    <w:rsid w:val="00F07B5E"/>
    <w:rsid w:val="00F07B81"/>
    <w:rsid w:val="00F07C33"/>
    <w:rsid w:val="00F07F15"/>
    <w:rsid w:val="00F07F71"/>
    <w:rsid w:val="00F1028E"/>
    <w:rsid w:val="00F111D4"/>
    <w:rsid w:val="00F1126C"/>
    <w:rsid w:val="00F11272"/>
    <w:rsid w:val="00F1137B"/>
    <w:rsid w:val="00F115CF"/>
    <w:rsid w:val="00F1173C"/>
    <w:rsid w:val="00F11DFD"/>
    <w:rsid w:val="00F1257F"/>
    <w:rsid w:val="00F1265A"/>
    <w:rsid w:val="00F1269E"/>
    <w:rsid w:val="00F136CB"/>
    <w:rsid w:val="00F1408F"/>
    <w:rsid w:val="00F14F11"/>
    <w:rsid w:val="00F14F53"/>
    <w:rsid w:val="00F15003"/>
    <w:rsid w:val="00F15704"/>
    <w:rsid w:val="00F15811"/>
    <w:rsid w:val="00F168EA"/>
    <w:rsid w:val="00F169E8"/>
    <w:rsid w:val="00F16B73"/>
    <w:rsid w:val="00F16D52"/>
    <w:rsid w:val="00F17196"/>
    <w:rsid w:val="00F174D8"/>
    <w:rsid w:val="00F177F1"/>
    <w:rsid w:val="00F178CF"/>
    <w:rsid w:val="00F17D3E"/>
    <w:rsid w:val="00F20851"/>
    <w:rsid w:val="00F20A21"/>
    <w:rsid w:val="00F20ABA"/>
    <w:rsid w:val="00F20C6D"/>
    <w:rsid w:val="00F20C9A"/>
    <w:rsid w:val="00F21AE7"/>
    <w:rsid w:val="00F22228"/>
    <w:rsid w:val="00F22772"/>
    <w:rsid w:val="00F22B52"/>
    <w:rsid w:val="00F22BC6"/>
    <w:rsid w:val="00F23DAB"/>
    <w:rsid w:val="00F241E8"/>
    <w:rsid w:val="00F24336"/>
    <w:rsid w:val="00F25263"/>
    <w:rsid w:val="00F253CC"/>
    <w:rsid w:val="00F25D39"/>
    <w:rsid w:val="00F26527"/>
    <w:rsid w:val="00F2684D"/>
    <w:rsid w:val="00F26BE2"/>
    <w:rsid w:val="00F26DC0"/>
    <w:rsid w:val="00F26F5C"/>
    <w:rsid w:val="00F27AA5"/>
    <w:rsid w:val="00F27AF4"/>
    <w:rsid w:val="00F27B8E"/>
    <w:rsid w:val="00F27E29"/>
    <w:rsid w:val="00F30BEA"/>
    <w:rsid w:val="00F3301B"/>
    <w:rsid w:val="00F3304D"/>
    <w:rsid w:val="00F33420"/>
    <w:rsid w:val="00F33CAC"/>
    <w:rsid w:val="00F33D5C"/>
    <w:rsid w:val="00F33F15"/>
    <w:rsid w:val="00F33F80"/>
    <w:rsid w:val="00F3402F"/>
    <w:rsid w:val="00F34777"/>
    <w:rsid w:val="00F34987"/>
    <w:rsid w:val="00F34999"/>
    <w:rsid w:val="00F354AB"/>
    <w:rsid w:val="00F36655"/>
    <w:rsid w:val="00F3718D"/>
    <w:rsid w:val="00F37376"/>
    <w:rsid w:val="00F37D24"/>
    <w:rsid w:val="00F40D4C"/>
    <w:rsid w:val="00F4150B"/>
    <w:rsid w:val="00F41875"/>
    <w:rsid w:val="00F41C49"/>
    <w:rsid w:val="00F41E99"/>
    <w:rsid w:val="00F42698"/>
    <w:rsid w:val="00F42A14"/>
    <w:rsid w:val="00F431FB"/>
    <w:rsid w:val="00F432A5"/>
    <w:rsid w:val="00F43B61"/>
    <w:rsid w:val="00F44252"/>
    <w:rsid w:val="00F458B5"/>
    <w:rsid w:val="00F463A8"/>
    <w:rsid w:val="00F464B8"/>
    <w:rsid w:val="00F464FC"/>
    <w:rsid w:val="00F467DA"/>
    <w:rsid w:val="00F4689D"/>
    <w:rsid w:val="00F46A30"/>
    <w:rsid w:val="00F47FC9"/>
    <w:rsid w:val="00F50275"/>
    <w:rsid w:val="00F50480"/>
    <w:rsid w:val="00F508AD"/>
    <w:rsid w:val="00F50EFF"/>
    <w:rsid w:val="00F513B4"/>
    <w:rsid w:val="00F51594"/>
    <w:rsid w:val="00F5190E"/>
    <w:rsid w:val="00F519BB"/>
    <w:rsid w:val="00F51E4B"/>
    <w:rsid w:val="00F5200B"/>
    <w:rsid w:val="00F5267C"/>
    <w:rsid w:val="00F52945"/>
    <w:rsid w:val="00F53252"/>
    <w:rsid w:val="00F533AD"/>
    <w:rsid w:val="00F537F0"/>
    <w:rsid w:val="00F53ACB"/>
    <w:rsid w:val="00F53C63"/>
    <w:rsid w:val="00F54C1B"/>
    <w:rsid w:val="00F5545E"/>
    <w:rsid w:val="00F5562A"/>
    <w:rsid w:val="00F55868"/>
    <w:rsid w:val="00F579D3"/>
    <w:rsid w:val="00F60E46"/>
    <w:rsid w:val="00F6184E"/>
    <w:rsid w:val="00F61931"/>
    <w:rsid w:val="00F61A8C"/>
    <w:rsid w:val="00F621D1"/>
    <w:rsid w:val="00F627FA"/>
    <w:rsid w:val="00F628D0"/>
    <w:rsid w:val="00F63405"/>
    <w:rsid w:val="00F636EA"/>
    <w:rsid w:val="00F63968"/>
    <w:rsid w:val="00F63FBB"/>
    <w:rsid w:val="00F640C9"/>
    <w:rsid w:val="00F64736"/>
    <w:rsid w:val="00F65712"/>
    <w:rsid w:val="00F66D2C"/>
    <w:rsid w:val="00F671BB"/>
    <w:rsid w:val="00F701C4"/>
    <w:rsid w:val="00F70357"/>
    <w:rsid w:val="00F705F3"/>
    <w:rsid w:val="00F7124A"/>
    <w:rsid w:val="00F72230"/>
    <w:rsid w:val="00F7244F"/>
    <w:rsid w:val="00F72514"/>
    <w:rsid w:val="00F7278C"/>
    <w:rsid w:val="00F74131"/>
    <w:rsid w:val="00F7445D"/>
    <w:rsid w:val="00F749E8"/>
    <w:rsid w:val="00F74A24"/>
    <w:rsid w:val="00F7535A"/>
    <w:rsid w:val="00F75635"/>
    <w:rsid w:val="00F75D6B"/>
    <w:rsid w:val="00F75DA2"/>
    <w:rsid w:val="00F75F5F"/>
    <w:rsid w:val="00F76967"/>
    <w:rsid w:val="00F7697F"/>
    <w:rsid w:val="00F76DCF"/>
    <w:rsid w:val="00F778C7"/>
    <w:rsid w:val="00F8007E"/>
    <w:rsid w:val="00F805A5"/>
    <w:rsid w:val="00F80638"/>
    <w:rsid w:val="00F80F3B"/>
    <w:rsid w:val="00F810CF"/>
    <w:rsid w:val="00F81107"/>
    <w:rsid w:val="00F813F8"/>
    <w:rsid w:val="00F81903"/>
    <w:rsid w:val="00F81C8A"/>
    <w:rsid w:val="00F81F88"/>
    <w:rsid w:val="00F82211"/>
    <w:rsid w:val="00F82526"/>
    <w:rsid w:val="00F83070"/>
    <w:rsid w:val="00F834B6"/>
    <w:rsid w:val="00F8454D"/>
    <w:rsid w:val="00F84805"/>
    <w:rsid w:val="00F84B98"/>
    <w:rsid w:val="00F84F6A"/>
    <w:rsid w:val="00F8593B"/>
    <w:rsid w:val="00F85985"/>
    <w:rsid w:val="00F85C77"/>
    <w:rsid w:val="00F85D11"/>
    <w:rsid w:val="00F85D28"/>
    <w:rsid w:val="00F86A93"/>
    <w:rsid w:val="00F86C85"/>
    <w:rsid w:val="00F86EF7"/>
    <w:rsid w:val="00F87644"/>
    <w:rsid w:val="00F87A09"/>
    <w:rsid w:val="00F901DE"/>
    <w:rsid w:val="00F90370"/>
    <w:rsid w:val="00F9039B"/>
    <w:rsid w:val="00F90776"/>
    <w:rsid w:val="00F90DDC"/>
    <w:rsid w:val="00F91024"/>
    <w:rsid w:val="00F91552"/>
    <w:rsid w:val="00F915FF"/>
    <w:rsid w:val="00F92501"/>
    <w:rsid w:val="00F9265E"/>
    <w:rsid w:val="00F92AF5"/>
    <w:rsid w:val="00F92E05"/>
    <w:rsid w:val="00F933DC"/>
    <w:rsid w:val="00F938B2"/>
    <w:rsid w:val="00F93925"/>
    <w:rsid w:val="00F94F16"/>
    <w:rsid w:val="00F9602B"/>
    <w:rsid w:val="00F96113"/>
    <w:rsid w:val="00F96215"/>
    <w:rsid w:val="00F967CE"/>
    <w:rsid w:val="00F96875"/>
    <w:rsid w:val="00F96C70"/>
    <w:rsid w:val="00F970FD"/>
    <w:rsid w:val="00F97102"/>
    <w:rsid w:val="00F97282"/>
    <w:rsid w:val="00F97565"/>
    <w:rsid w:val="00F978DF"/>
    <w:rsid w:val="00F97979"/>
    <w:rsid w:val="00F97E58"/>
    <w:rsid w:val="00FA0D36"/>
    <w:rsid w:val="00FA0E38"/>
    <w:rsid w:val="00FA10DC"/>
    <w:rsid w:val="00FA1180"/>
    <w:rsid w:val="00FA1434"/>
    <w:rsid w:val="00FA1438"/>
    <w:rsid w:val="00FA1817"/>
    <w:rsid w:val="00FA2B02"/>
    <w:rsid w:val="00FA3078"/>
    <w:rsid w:val="00FA3DAF"/>
    <w:rsid w:val="00FA4862"/>
    <w:rsid w:val="00FA50FD"/>
    <w:rsid w:val="00FA621A"/>
    <w:rsid w:val="00FA623C"/>
    <w:rsid w:val="00FA662E"/>
    <w:rsid w:val="00FA6EBF"/>
    <w:rsid w:val="00FA6F92"/>
    <w:rsid w:val="00FA73E1"/>
    <w:rsid w:val="00FA760D"/>
    <w:rsid w:val="00FA77C6"/>
    <w:rsid w:val="00FB0169"/>
    <w:rsid w:val="00FB1115"/>
    <w:rsid w:val="00FB1273"/>
    <w:rsid w:val="00FB1455"/>
    <w:rsid w:val="00FB17EA"/>
    <w:rsid w:val="00FB19E5"/>
    <w:rsid w:val="00FB1D05"/>
    <w:rsid w:val="00FB1D4E"/>
    <w:rsid w:val="00FB2267"/>
    <w:rsid w:val="00FB258F"/>
    <w:rsid w:val="00FB2881"/>
    <w:rsid w:val="00FB2C1A"/>
    <w:rsid w:val="00FB2C92"/>
    <w:rsid w:val="00FB2CB0"/>
    <w:rsid w:val="00FB374C"/>
    <w:rsid w:val="00FB39FC"/>
    <w:rsid w:val="00FB4AE4"/>
    <w:rsid w:val="00FB557C"/>
    <w:rsid w:val="00FB6284"/>
    <w:rsid w:val="00FB68BB"/>
    <w:rsid w:val="00FB68E5"/>
    <w:rsid w:val="00FB6EC3"/>
    <w:rsid w:val="00FB7244"/>
    <w:rsid w:val="00FB76BA"/>
    <w:rsid w:val="00FB7EAD"/>
    <w:rsid w:val="00FC0561"/>
    <w:rsid w:val="00FC0DC2"/>
    <w:rsid w:val="00FC110E"/>
    <w:rsid w:val="00FC1584"/>
    <w:rsid w:val="00FC1E27"/>
    <w:rsid w:val="00FC2327"/>
    <w:rsid w:val="00FC2C33"/>
    <w:rsid w:val="00FC2D86"/>
    <w:rsid w:val="00FC39C2"/>
    <w:rsid w:val="00FC41F2"/>
    <w:rsid w:val="00FC457E"/>
    <w:rsid w:val="00FC530E"/>
    <w:rsid w:val="00FC5467"/>
    <w:rsid w:val="00FC5AE4"/>
    <w:rsid w:val="00FC5B8E"/>
    <w:rsid w:val="00FC5F6F"/>
    <w:rsid w:val="00FC60F6"/>
    <w:rsid w:val="00FC6307"/>
    <w:rsid w:val="00FC66A4"/>
    <w:rsid w:val="00FC6EEB"/>
    <w:rsid w:val="00FC700B"/>
    <w:rsid w:val="00FC715A"/>
    <w:rsid w:val="00FC7919"/>
    <w:rsid w:val="00FC7E1B"/>
    <w:rsid w:val="00FC7E90"/>
    <w:rsid w:val="00FD06DA"/>
    <w:rsid w:val="00FD0758"/>
    <w:rsid w:val="00FD11E8"/>
    <w:rsid w:val="00FD1A6A"/>
    <w:rsid w:val="00FD1BDD"/>
    <w:rsid w:val="00FD1D39"/>
    <w:rsid w:val="00FD21AC"/>
    <w:rsid w:val="00FD353B"/>
    <w:rsid w:val="00FD3D6C"/>
    <w:rsid w:val="00FD4664"/>
    <w:rsid w:val="00FD5219"/>
    <w:rsid w:val="00FD5567"/>
    <w:rsid w:val="00FD5810"/>
    <w:rsid w:val="00FD64EF"/>
    <w:rsid w:val="00FD652D"/>
    <w:rsid w:val="00FD6581"/>
    <w:rsid w:val="00FD6B41"/>
    <w:rsid w:val="00FD739A"/>
    <w:rsid w:val="00FE0882"/>
    <w:rsid w:val="00FE0DE3"/>
    <w:rsid w:val="00FE0E06"/>
    <w:rsid w:val="00FE1692"/>
    <w:rsid w:val="00FE1A27"/>
    <w:rsid w:val="00FE219D"/>
    <w:rsid w:val="00FE224E"/>
    <w:rsid w:val="00FE2D47"/>
    <w:rsid w:val="00FE3603"/>
    <w:rsid w:val="00FE3AA0"/>
    <w:rsid w:val="00FE3B1A"/>
    <w:rsid w:val="00FE472D"/>
    <w:rsid w:val="00FE4A94"/>
    <w:rsid w:val="00FE4E07"/>
    <w:rsid w:val="00FE5149"/>
    <w:rsid w:val="00FE55D2"/>
    <w:rsid w:val="00FE561F"/>
    <w:rsid w:val="00FE636D"/>
    <w:rsid w:val="00FE66DB"/>
    <w:rsid w:val="00FE6D33"/>
    <w:rsid w:val="00FE703B"/>
    <w:rsid w:val="00FE79F4"/>
    <w:rsid w:val="00FE7A02"/>
    <w:rsid w:val="00FF04B2"/>
    <w:rsid w:val="00FF0C71"/>
    <w:rsid w:val="00FF0D16"/>
    <w:rsid w:val="00FF1100"/>
    <w:rsid w:val="00FF1A9E"/>
    <w:rsid w:val="00FF1D1B"/>
    <w:rsid w:val="00FF1E8B"/>
    <w:rsid w:val="00FF213B"/>
    <w:rsid w:val="00FF24D1"/>
    <w:rsid w:val="00FF26B2"/>
    <w:rsid w:val="00FF2F5E"/>
    <w:rsid w:val="00FF4620"/>
    <w:rsid w:val="00FF511E"/>
    <w:rsid w:val="00FF5715"/>
    <w:rsid w:val="00FF5B41"/>
    <w:rsid w:val="00FF781B"/>
    <w:rsid w:val="00FF7A4E"/>
    <w:rsid w:val="0196A4EC"/>
    <w:rsid w:val="02130F18"/>
    <w:rsid w:val="02485D64"/>
    <w:rsid w:val="029CD262"/>
    <w:rsid w:val="02AC2BC2"/>
    <w:rsid w:val="038EC250"/>
    <w:rsid w:val="03DF0250"/>
    <w:rsid w:val="044A5B99"/>
    <w:rsid w:val="046515C0"/>
    <w:rsid w:val="049D0A8B"/>
    <w:rsid w:val="05BC438D"/>
    <w:rsid w:val="05E21DD2"/>
    <w:rsid w:val="06149CB9"/>
    <w:rsid w:val="0677148D"/>
    <w:rsid w:val="06BB7C47"/>
    <w:rsid w:val="07F80200"/>
    <w:rsid w:val="08D7EA5A"/>
    <w:rsid w:val="09106AF9"/>
    <w:rsid w:val="0A564BE0"/>
    <w:rsid w:val="0AEA145B"/>
    <w:rsid w:val="0AEF48F5"/>
    <w:rsid w:val="0B250998"/>
    <w:rsid w:val="0B8F49F8"/>
    <w:rsid w:val="0D1C6F6A"/>
    <w:rsid w:val="0D7A534E"/>
    <w:rsid w:val="0D89B542"/>
    <w:rsid w:val="0DFC4EB4"/>
    <w:rsid w:val="0E2156DF"/>
    <w:rsid w:val="0E3034D4"/>
    <w:rsid w:val="0E4B8E20"/>
    <w:rsid w:val="0E9FA0F0"/>
    <w:rsid w:val="0EB21CD6"/>
    <w:rsid w:val="0F093625"/>
    <w:rsid w:val="0F1E768A"/>
    <w:rsid w:val="0F56D79F"/>
    <w:rsid w:val="10E26ADB"/>
    <w:rsid w:val="110A3DAF"/>
    <w:rsid w:val="119F3503"/>
    <w:rsid w:val="1205BCCB"/>
    <w:rsid w:val="1235C491"/>
    <w:rsid w:val="124BC38C"/>
    <w:rsid w:val="125A8213"/>
    <w:rsid w:val="1262CA47"/>
    <w:rsid w:val="1367117A"/>
    <w:rsid w:val="137F5075"/>
    <w:rsid w:val="138C19A5"/>
    <w:rsid w:val="140523BC"/>
    <w:rsid w:val="14213ABF"/>
    <w:rsid w:val="148C5EF2"/>
    <w:rsid w:val="157C4B79"/>
    <w:rsid w:val="157E3753"/>
    <w:rsid w:val="1606F938"/>
    <w:rsid w:val="1685202E"/>
    <w:rsid w:val="1687D508"/>
    <w:rsid w:val="168C1EBB"/>
    <w:rsid w:val="16E9A6AF"/>
    <w:rsid w:val="172C72FC"/>
    <w:rsid w:val="177764C6"/>
    <w:rsid w:val="1876402D"/>
    <w:rsid w:val="18849929"/>
    <w:rsid w:val="18D20BCB"/>
    <w:rsid w:val="1A136699"/>
    <w:rsid w:val="1A585D88"/>
    <w:rsid w:val="1A5B53D9"/>
    <w:rsid w:val="1A7C3849"/>
    <w:rsid w:val="1A7E8D27"/>
    <w:rsid w:val="1B17C471"/>
    <w:rsid w:val="1B38B6BB"/>
    <w:rsid w:val="1C6CE4FF"/>
    <w:rsid w:val="1CA20F6C"/>
    <w:rsid w:val="1CBDB377"/>
    <w:rsid w:val="1D1CDAE9"/>
    <w:rsid w:val="1D282ECC"/>
    <w:rsid w:val="1DA66DD2"/>
    <w:rsid w:val="1DBF696F"/>
    <w:rsid w:val="1DC50E89"/>
    <w:rsid w:val="1E1D275A"/>
    <w:rsid w:val="1EE14E09"/>
    <w:rsid w:val="1EF85E64"/>
    <w:rsid w:val="217E206B"/>
    <w:rsid w:val="21AD7084"/>
    <w:rsid w:val="228E59FE"/>
    <w:rsid w:val="22AA5378"/>
    <w:rsid w:val="234A2900"/>
    <w:rsid w:val="25F0937B"/>
    <w:rsid w:val="264E4CCC"/>
    <w:rsid w:val="26BC354B"/>
    <w:rsid w:val="27202958"/>
    <w:rsid w:val="272767F6"/>
    <w:rsid w:val="27F3E0BD"/>
    <w:rsid w:val="282AC403"/>
    <w:rsid w:val="28F01D1B"/>
    <w:rsid w:val="2930A9FD"/>
    <w:rsid w:val="2A449E36"/>
    <w:rsid w:val="2ACD822A"/>
    <w:rsid w:val="2C27BDDD"/>
    <w:rsid w:val="2C3DC6E4"/>
    <w:rsid w:val="2D79E0D5"/>
    <w:rsid w:val="2E399D70"/>
    <w:rsid w:val="2ECA8D88"/>
    <w:rsid w:val="2EFF9235"/>
    <w:rsid w:val="2FEB8BB8"/>
    <w:rsid w:val="3079F0EA"/>
    <w:rsid w:val="308E48FF"/>
    <w:rsid w:val="30D63658"/>
    <w:rsid w:val="331AC4CD"/>
    <w:rsid w:val="33453E85"/>
    <w:rsid w:val="3405BE2D"/>
    <w:rsid w:val="341D0B4F"/>
    <w:rsid w:val="342A631B"/>
    <w:rsid w:val="374CD8F6"/>
    <w:rsid w:val="37800169"/>
    <w:rsid w:val="3782BDB4"/>
    <w:rsid w:val="378AB89E"/>
    <w:rsid w:val="37DAC627"/>
    <w:rsid w:val="38D17C48"/>
    <w:rsid w:val="3955EDE9"/>
    <w:rsid w:val="39C8B117"/>
    <w:rsid w:val="3A18670E"/>
    <w:rsid w:val="3A2343CB"/>
    <w:rsid w:val="3A254CF1"/>
    <w:rsid w:val="3A769BFC"/>
    <w:rsid w:val="3B398996"/>
    <w:rsid w:val="3B4095D0"/>
    <w:rsid w:val="3C48FFF8"/>
    <w:rsid w:val="3CD02E82"/>
    <w:rsid w:val="3CD93E60"/>
    <w:rsid w:val="3D3AA0EA"/>
    <w:rsid w:val="3E1A5583"/>
    <w:rsid w:val="3F24EA6B"/>
    <w:rsid w:val="3F363EDB"/>
    <w:rsid w:val="3F6E7633"/>
    <w:rsid w:val="40AF30D2"/>
    <w:rsid w:val="40C9BE64"/>
    <w:rsid w:val="41AFD18F"/>
    <w:rsid w:val="422D7E02"/>
    <w:rsid w:val="43040F52"/>
    <w:rsid w:val="43CC8F52"/>
    <w:rsid w:val="44BB142C"/>
    <w:rsid w:val="451D1F46"/>
    <w:rsid w:val="4551A4AC"/>
    <w:rsid w:val="4629F27A"/>
    <w:rsid w:val="46B5937E"/>
    <w:rsid w:val="46CFBA24"/>
    <w:rsid w:val="47470831"/>
    <w:rsid w:val="476269A0"/>
    <w:rsid w:val="47711D38"/>
    <w:rsid w:val="47D25C39"/>
    <w:rsid w:val="49E082F2"/>
    <w:rsid w:val="4A3848F0"/>
    <w:rsid w:val="4A49CBF5"/>
    <w:rsid w:val="4B200D04"/>
    <w:rsid w:val="4BDF8E43"/>
    <w:rsid w:val="4BFEABF9"/>
    <w:rsid w:val="4C1A6737"/>
    <w:rsid w:val="4C6CD2C4"/>
    <w:rsid w:val="4C70FB5A"/>
    <w:rsid w:val="4CD51A05"/>
    <w:rsid w:val="4D3412DA"/>
    <w:rsid w:val="4D3AC585"/>
    <w:rsid w:val="4DF63EA7"/>
    <w:rsid w:val="4E3A467F"/>
    <w:rsid w:val="4E790FD9"/>
    <w:rsid w:val="4E85B6F4"/>
    <w:rsid w:val="4F626A40"/>
    <w:rsid w:val="4FD14AC5"/>
    <w:rsid w:val="50DE2533"/>
    <w:rsid w:val="5102BAB7"/>
    <w:rsid w:val="511B587F"/>
    <w:rsid w:val="512AAD9E"/>
    <w:rsid w:val="516C062C"/>
    <w:rsid w:val="51AC2BFF"/>
    <w:rsid w:val="51FF3CA2"/>
    <w:rsid w:val="52309964"/>
    <w:rsid w:val="523169F9"/>
    <w:rsid w:val="5235EE1F"/>
    <w:rsid w:val="529B8D1E"/>
    <w:rsid w:val="52EACC8A"/>
    <w:rsid w:val="53C82DA1"/>
    <w:rsid w:val="54014E28"/>
    <w:rsid w:val="557A5578"/>
    <w:rsid w:val="562D6825"/>
    <w:rsid w:val="565F492C"/>
    <w:rsid w:val="56745963"/>
    <w:rsid w:val="56D61A85"/>
    <w:rsid w:val="56FA6073"/>
    <w:rsid w:val="57013AF7"/>
    <w:rsid w:val="5709B02C"/>
    <w:rsid w:val="5734850F"/>
    <w:rsid w:val="5765831D"/>
    <w:rsid w:val="57ABB555"/>
    <w:rsid w:val="58421435"/>
    <w:rsid w:val="597892AC"/>
    <w:rsid w:val="5A19129C"/>
    <w:rsid w:val="5B0BB145"/>
    <w:rsid w:val="5C838E06"/>
    <w:rsid w:val="5C9A429B"/>
    <w:rsid w:val="5D20B2EE"/>
    <w:rsid w:val="5D3FE182"/>
    <w:rsid w:val="5F682347"/>
    <w:rsid w:val="5F84AB0F"/>
    <w:rsid w:val="61365AAA"/>
    <w:rsid w:val="61D0D7B0"/>
    <w:rsid w:val="61E6877B"/>
    <w:rsid w:val="62464828"/>
    <w:rsid w:val="6288E1A9"/>
    <w:rsid w:val="662826B6"/>
    <w:rsid w:val="66566AF3"/>
    <w:rsid w:val="66D33D42"/>
    <w:rsid w:val="679DB0AC"/>
    <w:rsid w:val="68713791"/>
    <w:rsid w:val="68870FAC"/>
    <w:rsid w:val="693A41DA"/>
    <w:rsid w:val="698C7F0C"/>
    <w:rsid w:val="6AA23CEC"/>
    <w:rsid w:val="6B0936F0"/>
    <w:rsid w:val="6B57ECDF"/>
    <w:rsid w:val="6BF54D77"/>
    <w:rsid w:val="6D04AC51"/>
    <w:rsid w:val="6D7E1558"/>
    <w:rsid w:val="6E301A42"/>
    <w:rsid w:val="6E46BAC8"/>
    <w:rsid w:val="6F93F893"/>
    <w:rsid w:val="6FBAE9DE"/>
    <w:rsid w:val="708BD1CF"/>
    <w:rsid w:val="70EFBDA0"/>
    <w:rsid w:val="713E04FA"/>
    <w:rsid w:val="7181A28A"/>
    <w:rsid w:val="7201549A"/>
    <w:rsid w:val="7341F5BA"/>
    <w:rsid w:val="737D5D0D"/>
    <w:rsid w:val="74472738"/>
    <w:rsid w:val="7528DC5A"/>
    <w:rsid w:val="7563AD5E"/>
    <w:rsid w:val="764A8951"/>
    <w:rsid w:val="768E0565"/>
    <w:rsid w:val="76B0C59F"/>
    <w:rsid w:val="78A1A0E9"/>
    <w:rsid w:val="78ED5F4A"/>
    <w:rsid w:val="795CF161"/>
    <w:rsid w:val="79A9A023"/>
    <w:rsid w:val="79BEC5C7"/>
    <w:rsid w:val="7AB6D6BD"/>
    <w:rsid w:val="7B5623B9"/>
    <w:rsid w:val="7D3FD4AE"/>
    <w:rsid w:val="7DEE0132"/>
    <w:rsid w:val="7E37BCA1"/>
    <w:rsid w:val="7E394753"/>
    <w:rsid w:val="7EA43AF2"/>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99E31"/>
  <w15:docId w15:val="{E967F33B-2693-438E-B620-E076B413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0" w:unhideWhenUsed="1" w:qFormat="1"/>
    <w:lsdException w:name="List Number" w:semiHidden="1" w:uiPriority="0" w:unhideWhenUsed="1" w:qFormat="1"/>
    <w:lsdException w:name="List 2" w:semiHidden="1"/>
    <w:lsdException w:name="List 3" w:semiHidden="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0" w:qFormat="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54"/>
    <w:pPr>
      <w:keepNext/>
      <w:spacing w:before="0" w:after="0"/>
    </w:pPr>
    <w:rPr>
      <w:sz w:val="20"/>
    </w:rPr>
  </w:style>
  <w:style w:type="paragraph" w:styleId="Heading1">
    <w:name w:val="heading 1"/>
    <w:basedOn w:val="Normal"/>
    <w:next w:val="BodyText"/>
    <w:link w:val="Heading1Char"/>
    <w:qFormat/>
    <w:rsid w:val="003363F0"/>
    <w:pPr>
      <w:keepLines/>
      <w:widowControl w:val="0"/>
      <w:spacing w:before="240" w:after="120"/>
      <w:outlineLvl w:val="0"/>
    </w:pPr>
    <w:rPr>
      <w:rFonts w:asciiTheme="majorHAnsi" w:eastAsia="Times New Roman" w:hAnsiTheme="majorHAnsi" w:cs="Arial"/>
      <w:b/>
      <w:bCs/>
      <w:sz w:val="32"/>
      <w:szCs w:val="32"/>
      <w:lang w:eastAsia="en-AU"/>
    </w:rPr>
  </w:style>
  <w:style w:type="paragraph" w:styleId="Heading2">
    <w:name w:val="heading 2"/>
    <w:basedOn w:val="Normal"/>
    <w:next w:val="BodyText"/>
    <w:link w:val="Heading2Char"/>
    <w:qFormat/>
    <w:rsid w:val="00E47DD8"/>
    <w:pPr>
      <w:keepLines/>
      <w:spacing w:before="240" w:after="120"/>
      <w:ind w:left="851"/>
      <w:outlineLvl w:val="1"/>
    </w:pPr>
    <w:rPr>
      <w:rFonts w:asciiTheme="majorHAnsi" w:eastAsia="Times New Roman" w:hAnsiTheme="majorHAnsi" w:cs="Arial"/>
      <w:b/>
      <w:bCs/>
      <w:iCs/>
      <w:sz w:val="24"/>
      <w:szCs w:val="28"/>
      <w:lang w:eastAsia="en-AU"/>
    </w:rPr>
  </w:style>
  <w:style w:type="paragraph" w:styleId="Heading3">
    <w:name w:val="heading 3"/>
    <w:basedOn w:val="Normal"/>
    <w:next w:val="BodyText"/>
    <w:link w:val="Heading3Char"/>
    <w:qFormat/>
    <w:rsid w:val="00E47DD8"/>
    <w:pPr>
      <w:keepLines/>
      <w:spacing w:before="240" w:after="120"/>
      <w:ind w:left="851"/>
      <w:outlineLvl w:val="2"/>
    </w:pPr>
    <w:rPr>
      <w:rFonts w:asciiTheme="majorHAnsi" w:eastAsia="Times New Roman" w:hAnsiTheme="majorHAnsi" w:cs="Times New Roman"/>
      <w:b/>
      <w:bCs/>
      <w:sz w:val="24"/>
      <w:szCs w:val="24"/>
      <w:lang w:eastAsia="en-AU"/>
    </w:rPr>
  </w:style>
  <w:style w:type="paragraph" w:styleId="Heading4">
    <w:name w:val="heading 4"/>
    <w:basedOn w:val="Normal"/>
    <w:next w:val="BodyText"/>
    <w:link w:val="Heading4Char"/>
    <w:qFormat/>
    <w:rsid w:val="00FA50FD"/>
    <w:pPr>
      <w:keepLines/>
      <w:spacing w:before="240" w:after="120"/>
      <w:outlineLvl w:val="3"/>
    </w:pPr>
    <w:rPr>
      <w:rFonts w:asciiTheme="majorHAnsi" w:eastAsia="Times New Roman" w:hAnsiTheme="majorHAnsi" w:cs="Times New Roman"/>
      <w:b/>
      <w:bCs/>
      <w:sz w:val="22"/>
      <w:lang w:eastAsia="en-AU"/>
    </w:rPr>
  </w:style>
  <w:style w:type="paragraph" w:styleId="Heading5">
    <w:name w:val="heading 5"/>
    <w:basedOn w:val="Normal"/>
    <w:next w:val="BodyText"/>
    <w:link w:val="Heading5Char"/>
    <w:qFormat/>
    <w:rsid w:val="00FA50FD"/>
    <w:pPr>
      <w:keepLines/>
      <w:spacing w:before="240" w:after="120"/>
      <w:outlineLvl w:val="4"/>
    </w:pPr>
    <w:rPr>
      <w:rFonts w:asciiTheme="majorHAnsi" w:eastAsia="Times New Roman" w:hAnsiTheme="majorHAnsi" w:cs="Times New Roman"/>
      <w:bCs/>
      <w:iCs/>
      <w:sz w:val="22"/>
      <w:szCs w:val="26"/>
      <w:u w:val="single"/>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rsid w:val="003363F0"/>
    <w:rPr>
      <w:rFonts w:asciiTheme="majorHAnsi" w:eastAsia="Times New Roman" w:hAnsiTheme="majorHAnsi" w:cs="Arial"/>
      <w:b/>
      <w:bCs/>
      <w:sz w:val="32"/>
      <w:szCs w:val="32"/>
      <w:lang w:eastAsia="en-AU"/>
    </w:rPr>
  </w:style>
  <w:style w:type="character" w:customStyle="1" w:styleId="Heading2Char">
    <w:name w:val="Heading 2 Char"/>
    <w:basedOn w:val="DefaultParagraphFont"/>
    <w:link w:val="Heading2"/>
    <w:rsid w:val="00E47DD8"/>
    <w:rPr>
      <w:rFonts w:asciiTheme="majorHAnsi" w:eastAsia="Times New Roman" w:hAnsiTheme="majorHAnsi" w:cs="Arial"/>
      <w:b/>
      <w:bCs/>
      <w:iCs/>
      <w:sz w:val="24"/>
      <w:szCs w:val="28"/>
      <w:lang w:eastAsia="en-AU"/>
    </w:rPr>
  </w:style>
  <w:style w:type="character" w:customStyle="1" w:styleId="Heading3Char">
    <w:name w:val="Heading 3 Char"/>
    <w:basedOn w:val="DefaultParagraphFont"/>
    <w:link w:val="Heading3"/>
    <w:rsid w:val="00E47DD8"/>
    <w:rPr>
      <w:rFonts w:asciiTheme="majorHAnsi" w:eastAsia="Times New Roman" w:hAnsiTheme="majorHAnsi" w:cs="Times New Roman"/>
      <w:b/>
      <w:bCs/>
      <w:sz w:val="24"/>
      <w:szCs w:val="24"/>
      <w:lang w:eastAsia="en-AU"/>
    </w:rPr>
  </w:style>
  <w:style w:type="character" w:customStyle="1" w:styleId="Heading4Char">
    <w:name w:val="Heading 4 Char"/>
    <w:basedOn w:val="DefaultParagraphFont"/>
    <w:link w:val="Heading4"/>
    <w:rsid w:val="00FA50FD"/>
    <w:rPr>
      <w:rFonts w:asciiTheme="majorHAnsi" w:eastAsia="Times New Roman" w:hAnsiTheme="majorHAnsi" w:cs="Times New Roman"/>
      <w:b/>
      <w:bCs/>
      <w:lang w:eastAsia="en-AU"/>
    </w:rPr>
  </w:style>
  <w:style w:type="paragraph" w:customStyle="1" w:styleId="NoHeading1">
    <w:name w:val="No. Heading 1"/>
    <w:basedOn w:val="Heading1"/>
    <w:next w:val="NoHeading2"/>
    <w:uiPriority w:val="7"/>
    <w:qFormat/>
    <w:rsid w:val="001D77AD"/>
    <w:pPr>
      <w:numPr>
        <w:numId w:val="15"/>
      </w:numPr>
      <w:spacing w:line="276" w:lineRule="auto"/>
    </w:pPr>
    <w:rPr>
      <w:rFonts w:ascii="Arial" w:hAnsi="Arial"/>
      <w:bCs w:val="0"/>
      <w:sz w:val="28"/>
      <w:szCs w:val="28"/>
    </w:rPr>
  </w:style>
  <w:style w:type="paragraph" w:customStyle="1" w:styleId="NoHeading2">
    <w:name w:val="No. Heading 2"/>
    <w:basedOn w:val="Heading2"/>
    <w:link w:val="NoHeading2Char"/>
    <w:uiPriority w:val="7"/>
    <w:qFormat/>
    <w:rsid w:val="0064404B"/>
    <w:pPr>
      <w:keepNext w:val="0"/>
      <w:keepLines w:val="0"/>
      <w:widowControl w:val="0"/>
      <w:numPr>
        <w:ilvl w:val="1"/>
        <w:numId w:val="15"/>
      </w:numPr>
      <w:spacing w:line="276" w:lineRule="auto"/>
    </w:pPr>
    <w:rPr>
      <w:rFonts w:ascii="Arial" w:hAnsi="Arial"/>
      <w:b w:val="0"/>
      <w:sz w:val="20"/>
    </w:rPr>
  </w:style>
  <w:style w:type="paragraph" w:customStyle="1" w:styleId="NoHeading3">
    <w:name w:val="No. Heading 3"/>
    <w:basedOn w:val="NoHeading2"/>
    <w:uiPriority w:val="7"/>
    <w:qFormat/>
    <w:rsid w:val="00222207"/>
    <w:pPr>
      <w:numPr>
        <w:ilvl w:val="2"/>
      </w:numPr>
    </w:pPr>
  </w:style>
  <w:style w:type="paragraph" w:customStyle="1" w:styleId="NoHeading4">
    <w:name w:val="No. Heading 4"/>
    <w:basedOn w:val="Heading4"/>
    <w:uiPriority w:val="7"/>
    <w:qFormat/>
    <w:rsid w:val="00D00A59"/>
    <w:pPr>
      <w:numPr>
        <w:ilvl w:val="3"/>
        <w:numId w:val="15"/>
      </w:numPr>
    </w:pPr>
    <w:rPr>
      <w:rFonts w:ascii="Arial" w:hAnsi="Arial" w:cs="Arial"/>
      <w:b w:val="0"/>
      <w:bCs w:val="0"/>
      <w:sz w:val="20"/>
    </w:rPr>
  </w:style>
  <w:style w:type="paragraph" w:styleId="Title">
    <w:name w:val="Title"/>
    <w:basedOn w:val="Normal"/>
    <w:next w:val="BodyText"/>
    <w:link w:val="TitleChar"/>
    <w:qFormat/>
    <w:rsid w:val="00014645"/>
    <w:pPr>
      <w:pBdr>
        <w:bottom w:val="single" w:sz="4" w:space="1" w:color="auto"/>
      </w:pBdr>
      <w:spacing w:after="160"/>
      <w:ind w:right="34"/>
    </w:pPr>
    <w:rPr>
      <w:rFonts w:asciiTheme="majorHAnsi" w:eastAsiaTheme="majorEastAsia" w:hAnsiTheme="majorHAnsi" w:cstheme="majorBidi"/>
      <w:b/>
      <w:sz w:val="40"/>
      <w:szCs w:val="52"/>
    </w:rPr>
  </w:style>
  <w:style w:type="character" w:customStyle="1" w:styleId="TitleChar">
    <w:name w:val="Title Char"/>
    <w:basedOn w:val="DefaultParagraphFont"/>
    <w:link w:val="Title"/>
    <w:rsid w:val="00014645"/>
    <w:rPr>
      <w:rFonts w:asciiTheme="majorHAnsi" w:eastAsiaTheme="majorEastAsia" w:hAnsiTheme="majorHAnsi" w:cstheme="majorBidi"/>
      <w:b/>
      <w:sz w:val="40"/>
      <w:szCs w:val="52"/>
    </w:rPr>
  </w:style>
  <w:style w:type="paragraph" w:styleId="Subtitle">
    <w:name w:val="Subtitle"/>
    <w:basedOn w:val="Normal"/>
    <w:next w:val="BodyText"/>
    <w:link w:val="SubtitleChar"/>
    <w:qFormat/>
    <w:rsid w:val="00444AE6"/>
    <w:pPr>
      <w:numPr>
        <w:ilvl w:val="1"/>
      </w:numPr>
      <w:spacing w:before="280" w:after="140"/>
    </w:pPr>
    <w:rPr>
      <w:rFonts w:asciiTheme="majorHAnsi" w:eastAsiaTheme="majorEastAsia" w:hAnsiTheme="majorHAnsi" w:cstheme="majorBidi"/>
      <w:iCs/>
      <w:sz w:val="36"/>
      <w:szCs w:val="24"/>
    </w:rPr>
  </w:style>
  <w:style w:type="character" w:customStyle="1" w:styleId="SubtitleChar">
    <w:name w:val="Subtitle Char"/>
    <w:basedOn w:val="DefaultParagraphFont"/>
    <w:link w:val="Subtitle"/>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014645"/>
    <w:pPr>
      <w:pBdr>
        <w:bottom w:val="single" w:sz="4" w:space="1" w:color="auto"/>
      </w:pBdr>
      <w:ind w:right="34"/>
      <w:jc w:val="right"/>
    </w:pPr>
    <w:rPr>
      <w:b/>
    </w:rPr>
  </w:style>
  <w:style w:type="character" w:customStyle="1" w:styleId="HeaderChar">
    <w:name w:val="Header Char"/>
    <w:basedOn w:val="DefaultParagraphFont"/>
    <w:link w:val="Header"/>
    <w:uiPriority w:val="99"/>
    <w:rsid w:val="00014645"/>
    <w:rPr>
      <w:b/>
      <w:sz w:val="20"/>
    </w:rPr>
  </w:style>
  <w:style w:type="paragraph" w:styleId="Footer">
    <w:name w:val="footer"/>
    <w:basedOn w:val="Normal"/>
    <w:link w:val="FooterChar"/>
    <w:uiPriority w:val="99"/>
    <w:semiHidden/>
    <w:rsid w:val="00014645"/>
    <w:pPr>
      <w:pBdr>
        <w:top w:val="single" w:sz="4" w:space="1" w:color="auto"/>
      </w:pBdr>
      <w:ind w:right="34"/>
    </w:pPr>
    <w:rPr>
      <w:sz w:val="16"/>
    </w:rPr>
  </w:style>
  <w:style w:type="character" w:customStyle="1" w:styleId="FooterChar">
    <w:name w:val="Footer Char"/>
    <w:basedOn w:val="DefaultParagraphFont"/>
    <w:link w:val="Footer"/>
    <w:uiPriority w:val="99"/>
    <w:semiHidden/>
    <w:rsid w:val="00014645"/>
    <w:rPr>
      <w:sz w:val="16"/>
    </w:rPr>
  </w:style>
  <w:style w:type="paragraph" w:styleId="ListNumber0">
    <w:name w:val="List Number"/>
    <w:basedOn w:val="Normal"/>
    <w:uiPriority w:val="1"/>
    <w:qFormat/>
    <w:rsid w:val="00FA50FD"/>
    <w:pPr>
      <w:numPr>
        <w:numId w:val="9"/>
      </w:numPr>
      <w:spacing w:before="120" w:after="120" w:line="264" w:lineRule="auto"/>
    </w:pPr>
    <w:rPr>
      <w:rFonts w:eastAsia="Times New Roman" w:cs="Times New Roman"/>
      <w:szCs w:val="24"/>
      <w:lang w:eastAsia="en-AU"/>
    </w:rPr>
  </w:style>
  <w:style w:type="paragraph" w:styleId="ListBullet0">
    <w:name w:val="List Bullet"/>
    <w:basedOn w:val="Normal"/>
    <w:uiPriority w:val="1"/>
    <w:qFormat/>
    <w:rsid w:val="00FA50FD"/>
    <w:pPr>
      <w:numPr>
        <w:numId w:val="11"/>
      </w:numPr>
      <w:spacing w:before="120" w:after="120" w:line="264" w:lineRule="auto"/>
    </w:pPr>
    <w:rPr>
      <w:rFonts w:eastAsia="Times New Roman" w:cs="Times New Roman"/>
      <w:szCs w:val="24"/>
      <w:lang w:eastAsia="en-AU"/>
    </w:rPr>
  </w:style>
  <w:style w:type="paragraph" w:styleId="TOCHeading">
    <w:name w:val="TOC Heading"/>
    <w:basedOn w:val="Heading1"/>
    <w:next w:val="Normal"/>
    <w:uiPriority w:val="39"/>
    <w:qFormat/>
    <w:rsid w:val="0061089F"/>
  </w:style>
  <w:style w:type="character" w:styleId="Hyperlink">
    <w:name w:val="Hyperlink"/>
    <w:basedOn w:val="DefaultParagraphFont"/>
    <w:uiPriority w:val="99"/>
    <w:rsid w:val="004709CC"/>
    <w:rPr>
      <w:color w:val="4472C4" w:themeColor="accent1"/>
      <w:u w:val="single"/>
    </w:rPr>
  </w:style>
  <w:style w:type="paragraph" w:styleId="TOC1">
    <w:name w:val="toc 1"/>
    <w:basedOn w:val="Normal"/>
    <w:next w:val="Normal"/>
    <w:uiPriority w:val="39"/>
    <w:rsid w:val="003A4E67"/>
    <w:pPr>
      <w:tabs>
        <w:tab w:val="right" w:pos="9639"/>
      </w:tabs>
      <w:spacing w:before="240" w:after="60"/>
    </w:pPr>
    <w:rPr>
      <w:rFonts w:ascii="Arial" w:hAnsi="Arial"/>
      <w:b/>
      <w:noProof/>
    </w:rPr>
  </w:style>
  <w:style w:type="paragraph" w:styleId="TOC2">
    <w:name w:val="toc 2"/>
    <w:basedOn w:val="Normal"/>
    <w:next w:val="Normal"/>
    <w:uiPriority w:val="39"/>
    <w:rsid w:val="009661C2"/>
    <w:pPr>
      <w:tabs>
        <w:tab w:val="right" w:pos="9639"/>
      </w:tabs>
      <w:spacing w:before="60" w:after="60"/>
      <w:ind w:left="567"/>
    </w:pPr>
    <w:rPr>
      <w:noProof/>
    </w:rPr>
  </w:style>
  <w:style w:type="paragraph" w:styleId="TOC3">
    <w:name w:val="toc 3"/>
    <w:basedOn w:val="Normal"/>
    <w:next w:val="Normal"/>
    <w:uiPriority w:val="39"/>
    <w:rsid w:val="009661C2"/>
    <w:pPr>
      <w:tabs>
        <w:tab w:val="right" w:pos="9639"/>
      </w:tabs>
      <w:spacing w:before="60" w:after="60"/>
      <w:ind w:left="1134"/>
    </w:pPr>
    <w:rPr>
      <w:sz w:val="18"/>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3"/>
    <w:qFormat/>
    <w:rsid w:val="00AE1796"/>
    <w:pPr>
      <w:spacing w:before="60" w:after="60"/>
      <w:ind w:left="113" w:right="113"/>
    </w:pPr>
    <w:rPr>
      <w:b/>
    </w:rPr>
  </w:style>
  <w:style w:type="paragraph" w:customStyle="1" w:styleId="TableText">
    <w:name w:val="Table Text"/>
    <w:basedOn w:val="Normal"/>
    <w:uiPriority w:val="3"/>
    <w:qFormat/>
    <w:rsid w:val="00AE1796"/>
    <w:pPr>
      <w:spacing w:before="60" w:after="60"/>
      <w:ind w:left="113" w:right="113"/>
    </w:pPr>
  </w:style>
  <w:style w:type="paragraph" w:customStyle="1" w:styleId="TableBullet">
    <w:name w:val="Table Bullet"/>
    <w:basedOn w:val="TableText"/>
    <w:uiPriority w:val="4"/>
    <w:qFormat/>
    <w:rsid w:val="00AE1796"/>
    <w:pPr>
      <w:numPr>
        <w:numId w:val="13"/>
      </w:numPr>
    </w:pPr>
    <w:rPr>
      <w:rFonts w:eastAsia="Times New Roman" w:cs="Times New Roman"/>
      <w:szCs w:val="24"/>
      <w:lang w:eastAsia="en-AU"/>
    </w:rPr>
  </w:style>
  <w:style w:type="paragraph" w:customStyle="1" w:styleId="TableNumber">
    <w:name w:val="Table Number"/>
    <w:basedOn w:val="TableText"/>
    <w:uiPriority w:val="4"/>
    <w:qFormat/>
    <w:rsid w:val="00AE1796"/>
    <w:pPr>
      <w:numPr>
        <w:numId w:val="14"/>
      </w:numPr>
    </w:pPr>
  </w:style>
  <w:style w:type="character" w:customStyle="1" w:styleId="Heading5Char">
    <w:name w:val="Heading 5 Char"/>
    <w:basedOn w:val="DefaultParagraphFont"/>
    <w:link w:val="Heading5"/>
    <w:rsid w:val="00FA50FD"/>
    <w:rPr>
      <w:rFonts w:asciiTheme="majorHAnsi" w:eastAsia="Times New Roman" w:hAnsiTheme="majorHAnsi" w:cs="Times New Roman"/>
      <w:bCs/>
      <w:iCs/>
      <w:szCs w:val="26"/>
      <w:u w:val="single"/>
      <w:lang w:eastAsia="en-AU"/>
    </w:rPr>
  </w:style>
  <w:style w:type="character" w:customStyle="1" w:styleId="Heading6Char">
    <w:name w:val="Heading 6 Char"/>
    <w:basedOn w:val="DefaultParagraphFont"/>
    <w:link w:val="Heading6"/>
    <w:uiPriority w:val="99"/>
    <w:semiHidden/>
    <w:rsid w:val="00DF0684"/>
    <w:rPr>
      <w:rFonts w:eastAsia="Times New Roman" w:cs="Times New Roman"/>
      <w:bCs/>
      <w:sz w:val="20"/>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
    <w:name w:val="List Paragraph"/>
    <w:basedOn w:val="ListBullet0"/>
    <w:uiPriority w:val="1"/>
    <w:qFormat/>
    <w:rsid w:val="00FA50FD"/>
    <w:pPr>
      <w:numPr>
        <w:numId w:val="10"/>
      </w:numPr>
    </w:pPr>
  </w:style>
  <w:style w:type="paragraph" w:styleId="TOC4">
    <w:name w:val="toc 4"/>
    <w:basedOn w:val="TOC1"/>
    <w:next w:val="Normal"/>
    <w:uiPriority w:val="39"/>
    <w:rsid w:val="00140FDB"/>
    <w:pPr>
      <w:tabs>
        <w:tab w:val="left" w:pos="567"/>
      </w:tabs>
      <w:ind w:left="567" w:hanging="567"/>
    </w:pPr>
  </w:style>
  <w:style w:type="paragraph" w:customStyle="1" w:styleId="NoHeading5">
    <w:name w:val="No. Heading 5"/>
    <w:basedOn w:val="Heading5"/>
    <w:next w:val="BodyText"/>
    <w:uiPriority w:val="7"/>
    <w:qFormat/>
    <w:rsid w:val="00D00A59"/>
    <w:pPr>
      <w:numPr>
        <w:ilvl w:val="4"/>
        <w:numId w:val="15"/>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DF0684"/>
    <w:rPr>
      <w:i/>
      <w:iCs/>
      <w:color w:val="000000" w:themeColor="text1"/>
      <w:sz w:val="20"/>
    </w:rPr>
  </w:style>
  <w:style w:type="paragraph" w:customStyle="1" w:styleId="FigureCaption">
    <w:name w:val="Figure Caption"/>
    <w:basedOn w:val="Normal"/>
    <w:next w:val="BodyText"/>
    <w:uiPriority w:val="6"/>
    <w:qFormat/>
    <w:rsid w:val="0055219D"/>
    <w:pPr>
      <w:tabs>
        <w:tab w:val="left" w:pos="1134"/>
      </w:tabs>
      <w:spacing w:before="120" w:after="240"/>
      <w:ind w:left="1134" w:hanging="1134"/>
      <w:jc w:val="center"/>
    </w:pPr>
    <w:rPr>
      <w:b/>
    </w:rPr>
  </w:style>
  <w:style w:type="paragraph" w:customStyle="1" w:styleId="TableCaption">
    <w:name w:val="Table Caption"/>
    <w:basedOn w:val="Caption"/>
    <w:uiPriority w:val="6"/>
    <w:qFormat/>
    <w:rsid w:val="00D02822"/>
    <w:pPr>
      <w:jc w:val="center"/>
    </w:pPr>
  </w:style>
  <w:style w:type="paragraph" w:customStyle="1" w:styleId="FigureStyle">
    <w:name w:val="Figure Style"/>
    <w:basedOn w:val="BodyText"/>
    <w:uiPriority w:val="6"/>
    <w:qFormat/>
    <w:rsid w:val="00FE7A02"/>
    <w:pPr>
      <w:spacing w:before="240" w:line="240" w:lineRule="auto"/>
      <w:jc w:val="center"/>
    </w:pPr>
  </w:style>
  <w:style w:type="paragraph" w:styleId="TOC5">
    <w:name w:val="toc 5"/>
    <w:basedOn w:val="TOC2"/>
    <w:next w:val="Normal"/>
    <w:uiPriority w:val="39"/>
    <w:rsid w:val="00140FDB"/>
    <w:pPr>
      <w:tabs>
        <w:tab w:val="left" w:pos="1134"/>
      </w:tabs>
      <w:ind w:left="1134" w:hanging="567"/>
    </w:pPr>
  </w:style>
  <w:style w:type="paragraph" w:styleId="TOC6">
    <w:name w:val="toc 6"/>
    <w:basedOn w:val="TOC3"/>
    <w:next w:val="Normal"/>
    <w:uiPriority w:val="39"/>
    <w:rsid w:val="00140FDB"/>
    <w:pPr>
      <w:tabs>
        <w:tab w:val="left" w:pos="1701"/>
      </w:tabs>
      <w:ind w:left="1701" w:hanging="567"/>
    </w:pPr>
    <w:rPr>
      <w:noProof/>
    </w:rPr>
  </w:style>
  <w:style w:type="paragraph" w:styleId="TOC7">
    <w:name w:val="toc 7"/>
    <w:basedOn w:val="TOC2"/>
    <w:next w:val="Normal"/>
    <w:uiPriority w:val="39"/>
    <w:rsid w:val="00140FDB"/>
    <w:pPr>
      <w:tabs>
        <w:tab w:val="left" w:pos="851"/>
      </w:tabs>
      <w:ind w:left="851" w:hanging="851"/>
    </w:pPr>
  </w:style>
  <w:style w:type="paragraph" w:styleId="TOC8">
    <w:name w:val="toc 8"/>
    <w:basedOn w:val="TOC1"/>
    <w:next w:val="Normal"/>
    <w:uiPriority w:val="39"/>
    <w:rsid w:val="009661C2"/>
    <w:pPr>
      <w:keepNext w:val="0"/>
      <w:spacing w:before="60"/>
    </w:pPr>
  </w:style>
  <w:style w:type="paragraph" w:styleId="TOC9">
    <w:name w:val="toc 9"/>
    <w:basedOn w:val="Normal"/>
    <w:next w:val="Normal"/>
    <w:uiPriority w:val="39"/>
    <w:rsid w:val="003B4DCF"/>
    <w:pPr>
      <w:tabs>
        <w:tab w:val="left" w:pos="1418"/>
        <w:tab w:val="right" w:pos="9639"/>
      </w:tabs>
      <w:spacing w:after="60"/>
      <w:ind w:left="1134" w:hanging="1134"/>
    </w:pPr>
  </w:style>
  <w:style w:type="numbering" w:customStyle="1" w:styleId="ListNumber">
    <w:name w:val="List_Number"/>
    <w:uiPriority w:val="99"/>
    <w:rsid w:val="00FA50FD"/>
    <w:pPr>
      <w:numPr>
        <w:numId w:val="3"/>
      </w:numPr>
    </w:pPr>
  </w:style>
  <w:style w:type="numbering" w:customStyle="1" w:styleId="ListParagraph0">
    <w:name w:val="List Paragraph0"/>
    <w:uiPriority w:val="99"/>
    <w:rsid w:val="00FA50FD"/>
    <w:pPr>
      <w:numPr>
        <w:numId w:val="5"/>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FA50FD"/>
    <w:pPr>
      <w:numPr>
        <w:numId w:val="8"/>
      </w:numPr>
    </w:pPr>
  </w:style>
  <w:style w:type="numbering" w:customStyle="1" w:styleId="ListAlpha">
    <w:name w:val="List_Alpha"/>
    <w:uiPriority w:val="99"/>
    <w:rsid w:val="00FA50FD"/>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character" w:styleId="FollowedHyperlink">
    <w:name w:val="FollowedHyperlink"/>
    <w:basedOn w:val="DefaultParagraphFont"/>
    <w:uiPriority w:val="15"/>
    <w:rsid w:val="004709CC"/>
    <w:rPr>
      <w:color w:val="4472C4" w:themeColor="accent1"/>
      <w:u w:val="single"/>
    </w:rPr>
  </w:style>
  <w:style w:type="paragraph" w:customStyle="1" w:styleId="AppendixH1">
    <w:name w:val="Appendix H1"/>
    <w:basedOn w:val="Heading1"/>
    <w:next w:val="BodyText"/>
    <w:uiPriority w:val="11"/>
    <w:qFormat/>
    <w:rsid w:val="006F6F6C"/>
    <w:pPr>
      <w:pageBreakBefore/>
      <w:numPr>
        <w:numId w:val="16"/>
      </w:numPr>
      <w:tabs>
        <w:tab w:val="left" w:pos="567"/>
      </w:tabs>
      <w:spacing w:before="0"/>
    </w:pPr>
    <w:rPr>
      <w:rFonts w:cs="Times New Roman"/>
      <w:szCs w:val="24"/>
    </w:rPr>
  </w:style>
  <w:style w:type="paragraph" w:customStyle="1" w:styleId="AppendixH2">
    <w:name w:val="Appendix H2"/>
    <w:basedOn w:val="Heading2"/>
    <w:next w:val="BodyText"/>
    <w:uiPriority w:val="11"/>
    <w:qFormat/>
    <w:rsid w:val="00DF0684"/>
    <w:pPr>
      <w:numPr>
        <w:ilvl w:val="1"/>
        <w:numId w:val="16"/>
      </w:numPr>
      <w:tabs>
        <w:tab w:val="left" w:pos="851"/>
      </w:tabs>
    </w:pPr>
    <w:rPr>
      <w:iCs w:val="0"/>
    </w:rPr>
  </w:style>
  <w:style w:type="paragraph" w:customStyle="1" w:styleId="AppendixH3">
    <w:name w:val="Appendix H3"/>
    <w:basedOn w:val="Heading3"/>
    <w:next w:val="BodyText"/>
    <w:uiPriority w:val="11"/>
    <w:qFormat/>
    <w:rsid w:val="00DF0684"/>
    <w:pPr>
      <w:numPr>
        <w:ilvl w:val="2"/>
        <w:numId w:val="16"/>
      </w:numPr>
      <w:tabs>
        <w:tab w:val="left" w:pos="851"/>
      </w:tabs>
    </w:pPr>
  </w:style>
  <w:style w:type="paragraph" w:customStyle="1" w:styleId="ListAlpha2">
    <w:name w:val="List Alpha 2"/>
    <w:basedOn w:val="ListAlpha0"/>
    <w:uiPriority w:val="19"/>
    <w:rsid w:val="00FA50FD"/>
    <w:pPr>
      <w:numPr>
        <w:ilvl w:val="1"/>
      </w:numPr>
    </w:pPr>
  </w:style>
  <w:style w:type="paragraph" w:customStyle="1" w:styleId="ListAlpha3">
    <w:name w:val="List Alpha 3"/>
    <w:basedOn w:val="ListAlpha2"/>
    <w:uiPriority w:val="19"/>
    <w:rsid w:val="00FA50FD"/>
    <w:pPr>
      <w:numPr>
        <w:ilvl w:val="2"/>
      </w:numPr>
    </w:pPr>
  </w:style>
  <w:style w:type="paragraph" w:customStyle="1" w:styleId="ListAlpha4">
    <w:name w:val="List Alpha 4"/>
    <w:basedOn w:val="ListAlpha3"/>
    <w:uiPriority w:val="19"/>
    <w:rsid w:val="00FA50FD"/>
    <w:pPr>
      <w:numPr>
        <w:ilvl w:val="3"/>
      </w:numPr>
    </w:pPr>
  </w:style>
  <w:style w:type="paragraph" w:customStyle="1" w:styleId="ListAlpha6">
    <w:name w:val="List Alpha 6"/>
    <w:basedOn w:val="ListAlpha4"/>
    <w:uiPriority w:val="19"/>
    <w:rsid w:val="00FA50FD"/>
    <w:pPr>
      <w:numPr>
        <w:ilvl w:val="5"/>
      </w:numPr>
    </w:pPr>
  </w:style>
  <w:style w:type="paragraph" w:customStyle="1" w:styleId="ListAlpha5">
    <w:name w:val="List Alpha 5"/>
    <w:basedOn w:val="ListAlpha6"/>
    <w:uiPriority w:val="19"/>
    <w:rsid w:val="00FA50FD"/>
    <w:pPr>
      <w:numPr>
        <w:ilvl w:val="4"/>
      </w:numPr>
    </w:pPr>
  </w:style>
  <w:style w:type="paragraph" w:styleId="ListBullet2">
    <w:name w:val="List Bullet 2"/>
    <w:basedOn w:val="ListBullet0"/>
    <w:uiPriority w:val="19"/>
    <w:rsid w:val="00FA50FD"/>
    <w:pPr>
      <w:numPr>
        <w:ilvl w:val="1"/>
      </w:numPr>
    </w:pPr>
  </w:style>
  <w:style w:type="paragraph" w:styleId="ListBullet3">
    <w:name w:val="List Bullet 3"/>
    <w:basedOn w:val="ListBullet0"/>
    <w:uiPriority w:val="19"/>
    <w:rsid w:val="00FA50FD"/>
    <w:pPr>
      <w:numPr>
        <w:ilvl w:val="2"/>
      </w:numPr>
    </w:pPr>
  </w:style>
  <w:style w:type="paragraph" w:styleId="ListBullet4">
    <w:name w:val="List Bullet 4"/>
    <w:basedOn w:val="ListBullet0"/>
    <w:uiPriority w:val="19"/>
    <w:rsid w:val="00FA50FD"/>
    <w:pPr>
      <w:numPr>
        <w:ilvl w:val="3"/>
      </w:numPr>
    </w:pPr>
  </w:style>
  <w:style w:type="paragraph" w:styleId="ListBullet5">
    <w:name w:val="List Bullet 5"/>
    <w:basedOn w:val="ListBullet0"/>
    <w:uiPriority w:val="19"/>
    <w:rsid w:val="00FA50FD"/>
    <w:pPr>
      <w:numPr>
        <w:ilvl w:val="4"/>
      </w:numPr>
    </w:pPr>
  </w:style>
  <w:style w:type="paragraph" w:customStyle="1" w:styleId="ListBullet6">
    <w:name w:val="List Bullet 6"/>
    <w:basedOn w:val="ListBullet0"/>
    <w:uiPriority w:val="19"/>
    <w:rsid w:val="00FA50FD"/>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
    <w:uiPriority w:val="19"/>
    <w:rsid w:val="004F2A3C"/>
    <w:pPr>
      <w:numPr>
        <w:ilvl w:val="1"/>
      </w:numPr>
    </w:pPr>
  </w:style>
  <w:style w:type="paragraph" w:customStyle="1" w:styleId="ListParagraph3">
    <w:name w:val="List Paragraph 3"/>
    <w:basedOn w:val="ListParagraph"/>
    <w:uiPriority w:val="19"/>
    <w:rsid w:val="004F2A3C"/>
    <w:pPr>
      <w:numPr>
        <w:ilvl w:val="2"/>
      </w:numPr>
    </w:pPr>
  </w:style>
  <w:style w:type="paragraph" w:customStyle="1" w:styleId="ListParagraph4">
    <w:name w:val="List Paragraph 4"/>
    <w:basedOn w:val="ListParagraph"/>
    <w:uiPriority w:val="19"/>
    <w:rsid w:val="004F2A3C"/>
    <w:pPr>
      <w:numPr>
        <w:ilvl w:val="3"/>
      </w:numPr>
    </w:pPr>
  </w:style>
  <w:style w:type="paragraph" w:customStyle="1" w:styleId="ListParagraph5">
    <w:name w:val="List Paragraph 5"/>
    <w:basedOn w:val="ListParagraph"/>
    <w:uiPriority w:val="19"/>
    <w:rsid w:val="004F2A3C"/>
    <w:pPr>
      <w:numPr>
        <w:ilvl w:val="4"/>
      </w:numPr>
    </w:pPr>
  </w:style>
  <w:style w:type="paragraph" w:customStyle="1" w:styleId="ListParagraph6">
    <w:name w:val="List Paragraph 6"/>
    <w:basedOn w:val="ListParagraph"/>
    <w:uiPriority w:val="19"/>
    <w:rsid w:val="004F2A3C"/>
    <w:pPr>
      <w:numPr>
        <w:ilvl w:val="5"/>
      </w:numPr>
    </w:pPr>
  </w:style>
  <w:style w:type="numbering" w:customStyle="1" w:styleId="ListBullet">
    <w:name w:val="List_Bullet"/>
    <w:uiPriority w:val="99"/>
    <w:rsid w:val="00FA50FD"/>
    <w:pPr>
      <w:numPr>
        <w:numId w:val="2"/>
      </w:numPr>
    </w:pPr>
  </w:style>
  <w:style w:type="numbering" w:customStyle="1" w:styleId="ListNumberedHeadings">
    <w:name w:val="List_NumberedHeadings"/>
    <w:uiPriority w:val="99"/>
    <w:rsid w:val="001B33B4"/>
    <w:pPr>
      <w:numPr>
        <w:numId w:val="4"/>
      </w:numPr>
    </w:pPr>
  </w:style>
  <w:style w:type="numbering" w:customStyle="1" w:styleId="ListTableBullet">
    <w:name w:val="List_TableBullet"/>
    <w:uiPriority w:val="99"/>
    <w:rsid w:val="00AE1796"/>
    <w:pPr>
      <w:numPr>
        <w:numId w:val="6"/>
      </w:numPr>
    </w:pPr>
  </w:style>
  <w:style w:type="numbering" w:customStyle="1" w:styleId="ListTableNumber">
    <w:name w:val="List_TableNumber"/>
    <w:uiPriority w:val="99"/>
    <w:rsid w:val="00AE1796"/>
    <w:pPr>
      <w:numPr>
        <w:numId w:val="7"/>
      </w:numPr>
    </w:pPr>
  </w:style>
  <w:style w:type="paragraph" w:customStyle="1" w:styleId="TableBullet2">
    <w:name w:val="Table Bullet 2"/>
    <w:basedOn w:val="TableBullet"/>
    <w:uiPriority w:val="19"/>
    <w:rsid w:val="00AE1796"/>
    <w:pPr>
      <w:numPr>
        <w:ilvl w:val="1"/>
      </w:numPr>
    </w:pPr>
  </w:style>
  <w:style w:type="paragraph" w:customStyle="1" w:styleId="TableNumber2">
    <w:name w:val="Table Number 2"/>
    <w:basedOn w:val="TableNumber"/>
    <w:uiPriority w:val="19"/>
    <w:rsid w:val="00AE1796"/>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BlackTable">
    <w:name w:val="Black Table"/>
    <w:basedOn w:val="GreyTable"/>
    <w:uiPriority w:val="99"/>
    <w:rsid w:val="00A25A9B"/>
    <w:tblPr/>
    <w:tblStylePr w:type="firstRow">
      <w:rPr>
        <w:rFonts w:ascii="Arial" w:hAnsi="Arial"/>
        <w:b w:val="0"/>
        <w:color w:val="FFFFFF"/>
        <w:sz w:val="22"/>
      </w:rPr>
      <w:tblPr/>
      <w:tcPr>
        <w:tcBorders>
          <w:insideH w:val="single" w:sz="4" w:space="0" w:color="FFFFFF" w:themeColor="background1"/>
          <w:insideV w:val="single" w:sz="4" w:space="0" w:color="FFFFFF" w:themeColor="background1"/>
        </w:tcBorders>
        <w:shd w:val="clear" w:color="auto" w:fill="000000" w:themeFill="text1"/>
      </w:tcPr>
    </w:tblStylePr>
    <w:tblStylePr w:type="lastRow">
      <w:tblPr/>
      <w:tcPr>
        <w:tcBorders>
          <w:top w:val="single" w:sz="12" w:space="0" w:color="595959" w:themeColor="text1" w:themeTint="A6"/>
        </w:tcBorders>
      </w:tcPr>
    </w:tblStylePr>
    <w:tblStylePr w:type="firstCol">
      <w:rPr>
        <w:color w:val="FFFFFF" w:themeColor="background1"/>
      </w:r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FFFFFF" w:themeColor="background1"/>
          <w:insideV w:val="single" w:sz="4" w:space="0" w:color="FFFFFF" w:themeColor="background1"/>
        </w:tcBorders>
        <w:shd w:val="clear" w:color="auto" w:fill="595959" w:themeFill="text1" w:themeFillTint="A6"/>
      </w:tcPr>
    </w:tblStylePr>
    <w:tblStylePr w:type="lastCol">
      <w:tblPr/>
      <w:tcPr>
        <w:shd w:val="clear" w:color="auto" w:fill="BFBFBF" w:themeFill="background1" w:themeFillShade="BF"/>
      </w:tc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character" w:styleId="PlaceholderText">
    <w:name w:val="Placeholder Text"/>
    <w:basedOn w:val="DefaultParagraphFont"/>
    <w:uiPriority w:val="99"/>
    <w:semiHidden/>
    <w:rsid w:val="002106C4"/>
    <w:rPr>
      <w:color w:val="808080"/>
    </w:rPr>
  </w:style>
  <w:style w:type="table" w:customStyle="1" w:styleId="TableNoBorders">
    <w:name w:val="Table No Borders"/>
    <w:basedOn w:val="TableNormal"/>
    <w:uiPriority w:val="99"/>
    <w:rsid w:val="00FC41F2"/>
    <w:pPr>
      <w:spacing w:before="0" w:after="0"/>
    </w:pPr>
    <w:tblPr>
      <w:tblCellMar>
        <w:left w:w="0" w:type="dxa"/>
        <w:right w:w="0" w:type="dxa"/>
      </w:tblCellMar>
    </w:tblPr>
  </w:style>
  <w:style w:type="table" w:customStyle="1" w:styleId="GreyTable">
    <w:name w:val="Grey Table"/>
    <w:basedOn w:val="TableNormal"/>
    <w:rsid w:val="00A25A9B"/>
    <w:pPr>
      <w:spacing w:before="0" w:after="0"/>
      <w:ind w:left="113" w:right="113"/>
    </w:pPr>
    <w:rPr>
      <w:rFonts w:ascii="Arial" w:eastAsia="Times New Roman" w:hAnsi="Arial" w:cs="Times New Roman"/>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rPr>
      <w:cantSplit/>
    </w:trPr>
    <w:tblStylePr w:type="firstRow">
      <w:rPr>
        <w:rFonts w:ascii="Arial" w:hAnsi="Arial"/>
        <w:b w:val="0"/>
        <w:color w:val="FFFFFF"/>
        <w:sz w:val="22"/>
      </w:rPr>
      <w:tblPr/>
      <w:tcPr>
        <w:tcBorders>
          <w:insideV w:val="single" w:sz="4" w:space="0" w:color="FFFFFF" w:themeColor="background1"/>
        </w:tcBorders>
        <w:shd w:val="clear" w:color="auto" w:fill="595959" w:themeFill="text1" w:themeFillTint="A6"/>
      </w:tcPr>
    </w:tblStylePr>
    <w:tblStylePr w:type="lastRow">
      <w:tblPr/>
      <w:tcPr>
        <w:tcBorders>
          <w:top w:val="single" w:sz="12" w:space="0" w:color="595959" w:themeColor="text1" w:themeTint="A6"/>
        </w:tcBorders>
      </w:tcPr>
    </w:tblStylePr>
    <w:tblStylePr w:type="firstCol">
      <w:rPr>
        <w:color w:val="FFFFFF" w:themeColor="background1"/>
      </w:r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FFFFFF" w:themeColor="background1"/>
          <w:insideV w:val="single" w:sz="4" w:space="0" w:color="FFFFFF" w:themeColor="background1"/>
        </w:tcBorders>
        <w:shd w:val="clear" w:color="auto" w:fill="595959" w:themeFill="text1" w:themeFillTint="A6"/>
      </w:tcPr>
    </w:tblStylePr>
    <w:tblStylePr w:type="lastCol">
      <w:tblPr/>
      <w:tcPr>
        <w:shd w:val="clear" w:color="auto" w:fill="BFBFBF" w:themeFill="background1" w:themeFillShade="BF"/>
      </w:tc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table" w:customStyle="1" w:styleId="BlueTable">
    <w:name w:val="Blue Table"/>
    <w:basedOn w:val="GreyTable"/>
    <w:rsid w:val="0029677A"/>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004FBA"/>
        <w:insideV w:val="single" w:sz="4" w:space="0" w:color="004FBA"/>
      </w:tblBorders>
    </w:tblPr>
    <w:tblStylePr w:type="firstRow">
      <w:rPr>
        <w:rFonts w:ascii="Arial" w:hAnsi="Arial"/>
        <w:b w:val="0"/>
        <w:color w:val="FFFFFF"/>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single" w:sz="4" w:space="0" w:color="FFFFFF"/>
          <w:tl2br w:val="nil"/>
          <w:tr2bl w:val="nil"/>
        </w:tcBorders>
        <w:shd w:val="clear" w:color="auto" w:fill="004FBA"/>
      </w:tcPr>
    </w:tblStylePr>
    <w:tblStylePr w:type="lastRow">
      <w:tblPr/>
      <w:tcPr>
        <w:tcBorders>
          <w:top w:val="single" w:sz="12" w:space="0" w:color="4472C4" w:themeColor="accent1"/>
        </w:tcBorders>
      </w:tcPr>
    </w:tblStylePr>
    <w:tblStylePr w:type="firstCol">
      <w:rPr>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FFFFFF" w:themeColor="background1"/>
          <w:insideV w:val="nil"/>
          <w:tl2br w:val="nil"/>
          <w:tr2bl w:val="nil"/>
        </w:tcBorders>
        <w:shd w:val="clear" w:color="auto" w:fill="4472C4" w:themeFill="accent1"/>
      </w:tcPr>
    </w:tblStylePr>
    <w:tblStylePr w:type="lastCol">
      <w:tblPr/>
      <w:tcPr>
        <w:shd w:val="clear" w:color="auto" w:fill="B4C6E7" w:themeFill="accent1" w:themeFillTint="66"/>
      </w:tcPr>
    </w:tblStylePr>
    <w:tblStylePr w:type="band2Vert">
      <w:tblPr/>
      <w:tcPr>
        <w:shd w:val="clear" w:color="auto" w:fill="D9E2F3" w:themeFill="accent1" w:themeFillTint="33"/>
      </w:tcPr>
    </w:tblStylePr>
    <w:tblStylePr w:type="band2Horz">
      <w:tblPr/>
      <w:tcPr>
        <w:shd w:val="clear" w:color="auto" w:fill="D9E2F3" w:themeFill="accent1" w:themeFillTint="33"/>
      </w:tcPr>
    </w:tblStylePr>
  </w:style>
  <w:style w:type="table" w:customStyle="1" w:styleId="GreenTable">
    <w:name w:val="Green Table"/>
    <w:basedOn w:val="GreyTable"/>
    <w:rsid w:val="007C4D63"/>
    <w:tblPr>
      <w:tblBorders>
        <w:top w:val="single" w:sz="4" w:space="0" w:color="166813"/>
        <w:left w:val="single" w:sz="4" w:space="0" w:color="166813"/>
        <w:bottom w:val="single" w:sz="4" w:space="0" w:color="166813"/>
        <w:right w:val="single" w:sz="4" w:space="0" w:color="166813"/>
        <w:insideH w:val="single" w:sz="4" w:space="0" w:color="166813"/>
        <w:insideV w:val="single" w:sz="4" w:space="0" w:color="166813"/>
      </w:tblBorders>
    </w:tblPr>
    <w:tblStylePr w:type="firstRow">
      <w:rPr>
        <w:rFonts w:ascii="Arial" w:hAnsi="Arial"/>
        <w:b w:val="0"/>
        <w:color w:val="FFFFFF"/>
        <w:sz w:val="22"/>
      </w:rPr>
      <w:tblPr/>
      <w:trPr>
        <w:cantSplit w:val="0"/>
        <w:tblHeader/>
      </w:trPr>
      <w:tcPr>
        <w:tcBorders>
          <w:insideV w:val="single" w:sz="4" w:space="0" w:color="FFFFFF"/>
        </w:tcBorders>
        <w:shd w:val="clear" w:color="auto" w:fill="166813"/>
      </w:tcPr>
    </w:tblStylePr>
    <w:tblStylePr w:type="lastRow">
      <w:tblPr/>
      <w:tcPr>
        <w:tcBorders>
          <w:top w:val="single" w:sz="12" w:space="0" w:color="FFC000" w:themeColor="accent4"/>
        </w:tcBorders>
      </w:tcPr>
    </w:tblStylePr>
    <w:tblStylePr w:type="firstCol">
      <w:rPr>
        <w:color w:val="FFFFFF" w:themeColor="background1"/>
      </w:r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FFFFFF" w:themeColor="background1"/>
          <w:insideV w:val="single" w:sz="4" w:space="0" w:color="FFFFFF" w:themeColor="background1"/>
        </w:tcBorders>
        <w:shd w:val="clear" w:color="auto" w:fill="FFC000" w:themeFill="accent4"/>
      </w:tcPr>
    </w:tblStylePr>
    <w:tblStylePr w:type="lastCol">
      <w:tblPr/>
      <w:tcPr>
        <w:shd w:val="clear" w:color="auto" w:fill="FFE599" w:themeFill="accent4" w:themeFillTint="66"/>
      </w:tcPr>
    </w:tblStylePr>
    <w:tblStylePr w:type="band2Vert">
      <w:tblPr/>
      <w:tcPr>
        <w:shd w:val="clear" w:color="auto" w:fill="FFF2CC" w:themeFill="accent4" w:themeFillTint="33"/>
      </w:tcPr>
    </w:tblStylePr>
    <w:tblStylePr w:type="band2Horz">
      <w:tblPr/>
      <w:tcPr>
        <w:shd w:val="clear" w:color="auto" w:fill="FFF2CC" w:themeFill="accent4" w:themeFillTint="33"/>
      </w:tcPr>
    </w:tblStylePr>
  </w:style>
  <w:style w:type="table" w:customStyle="1" w:styleId="OrangeTable">
    <w:name w:val="Orange Table"/>
    <w:basedOn w:val="GreyTable"/>
    <w:rsid w:val="007C4D63"/>
    <w:tblP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F27D0A"/>
        <w:insideV w:val="single" w:sz="4" w:space="0" w:color="F27D0A"/>
      </w:tblBorders>
    </w:tblPr>
    <w:tblStylePr w:type="firstRow">
      <w:rPr>
        <w:rFonts w:ascii="Arial" w:hAnsi="Arial"/>
        <w:b w:val="0"/>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single" w:sz="4" w:space="0" w:color="FFFFFF"/>
          <w:tl2br w:val="nil"/>
          <w:tr2bl w:val="nil"/>
        </w:tcBorders>
        <w:shd w:val="clear" w:color="auto" w:fill="F27D0A"/>
      </w:tcPr>
    </w:tblStylePr>
    <w:tblStylePr w:type="lastRow">
      <w:tblPr/>
      <w:tcPr>
        <w:tcBorders>
          <w:top w:val="single" w:sz="12" w:space="0" w:color="ED7D31" w:themeColor="accent2"/>
        </w:tcBorders>
      </w:tcPr>
    </w:tblStylePr>
    <w:tblStylePr w:type="firstCol">
      <w:rPr>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nil"/>
        </w:tcBorders>
        <w:shd w:val="clear" w:color="auto" w:fill="ED7D31" w:themeFill="accent2"/>
      </w:tcPr>
    </w:tblStylePr>
    <w:tblStylePr w:type="lastCol">
      <w:tblPr/>
      <w:tcPr>
        <w:shd w:val="clear" w:color="auto" w:fill="F7CAAC" w:themeFill="accent2" w:themeFillTint="66"/>
      </w:tcPr>
    </w:tblStylePr>
    <w:tblStylePr w:type="band2Vert">
      <w:tblPr/>
      <w:tcPr>
        <w:shd w:val="clear" w:color="auto" w:fill="FBE4D5" w:themeFill="accent2" w:themeFillTint="33"/>
      </w:tcPr>
    </w:tblStylePr>
    <w:tblStylePr w:type="band2Horz">
      <w:tblPr/>
      <w:tcPr>
        <w:shd w:val="clear" w:color="auto" w:fill="FBE4D5" w:themeFill="accent2" w:themeFillTint="33"/>
      </w:tcPr>
    </w:tblStylePr>
  </w:style>
  <w:style w:type="table" w:customStyle="1" w:styleId="PurpleTable">
    <w:name w:val="Purple Table"/>
    <w:basedOn w:val="GreyTable"/>
    <w:rsid w:val="0029677A"/>
    <w:tblPr>
      <w:tblBorders>
        <w:top w:val="single" w:sz="4" w:space="0" w:color="590F4A"/>
        <w:left w:val="single" w:sz="4" w:space="0" w:color="590F4A"/>
        <w:bottom w:val="single" w:sz="4" w:space="0" w:color="590F4A"/>
        <w:right w:val="single" w:sz="4" w:space="0" w:color="590F4A"/>
        <w:insideH w:val="single" w:sz="4" w:space="0" w:color="590F4A"/>
        <w:insideV w:val="single" w:sz="4" w:space="0" w:color="590F4A"/>
      </w:tblBorders>
    </w:tblPr>
    <w:tblStylePr w:type="firstRow">
      <w:rPr>
        <w:rFonts w:ascii="Arial" w:hAnsi="Arial"/>
        <w:b w:val="0"/>
        <w:color w:val="FFFFFF"/>
        <w:sz w:val="22"/>
      </w:rPr>
      <w:tblPr/>
      <w:tcPr>
        <w:tcBorders>
          <w:insideV w:val="single" w:sz="4" w:space="0" w:color="FFFFFF"/>
        </w:tcBorders>
        <w:shd w:val="clear" w:color="auto" w:fill="590F4A"/>
      </w:tcPr>
    </w:tblStylePr>
    <w:tblStylePr w:type="lastRow">
      <w:tblPr/>
      <w:tcPr>
        <w:tcBorders>
          <w:top w:val="single" w:sz="12" w:space="0" w:color="A5A5A5" w:themeColor="accent3"/>
        </w:tcBorders>
      </w:tcPr>
    </w:tblStylePr>
    <w:tblStylePr w:type="firstCol">
      <w:rPr>
        <w:color w:val="FFFFFF" w:themeColor="background1"/>
      </w:r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FFFFFF" w:themeColor="background1"/>
          <w:insideV w:val="single" w:sz="4" w:space="0" w:color="FFFFFF" w:themeColor="background1"/>
        </w:tcBorders>
        <w:shd w:val="clear" w:color="auto" w:fill="A5A5A5" w:themeFill="accent3"/>
      </w:tcPr>
    </w:tblStylePr>
    <w:tblStylePr w:type="lastCol">
      <w:tblPr/>
      <w:tcPr>
        <w:shd w:val="clear" w:color="auto" w:fill="DBDBDB" w:themeFill="accent3" w:themeFillTint="66"/>
      </w:tcPr>
    </w:tblStylePr>
    <w:tblStylePr w:type="band2Vert">
      <w:tblPr/>
      <w:tcPr>
        <w:shd w:val="clear" w:color="auto" w:fill="EDEDED" w:themeFill="accent3" w:themeFillTint="33"/>
      </w:tcPr>
    </w:tblStylePr>
    <w:tblStylePr w:type="band2Horz">
      <w:tblPr/>
      <w:tcPr>
        <w:shd w:val="clear" w:color="auto" w:fill="EDEDED" w:themeFill="accent3" w:themeFillTint="33"/>
      </w:tcPr>
    </w:tblStylePr>
  </w:style>
  <w:style w:type="table" w:styleId="GridTable1Light">
    <w:name w:val="Grid Table 1 Light"/>
    <w:basedOn w:val="TableNormal"/>
    <w:uiPriority w:val="46"/>
    <w:rsid w:val="0088113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stAppendix">
    <w:name w:val="LIst_Appendix"/>
    <w:uiPriority w:val="99"/>
    <w:rsid w:val="006F6F6C"/>
    <w:pPr>
      <w:numPr>
        <w:numId w:val="12"/>
      </w:numPr>
    </w:pPr>
  </w:style>
  <w:style w:type="paragraph" w:customStyle="1" w:styleId="FooterPageNumber">
    <w:name w:val="Footer Page Number"/>
    <w:basedOn w:val="Footer"/>
    <w:uiPriority w:val="99"/>
    <w:semiHidden/>
    <w:qFormat/>
    <w:rsid w:val="00014645"/>
    <w:pPr>
      <w:pBdr>
        <w:top w:val="none" w:sz="0" w:space="0" w:color="auto"/>
      </w:pBdr>
      <w:ind w:right="0"/>
      <w:jc w:val="right"/>
    </w:pPr>
  </w:style>
  <w:style w:type="character" w:styleId="CommentReference">
    <w:name w:val="annotation reference"/>
    <w:basedOn w:val="DefaultParagraphFont"/>
    <w:rsid w:val="00B8412A"/>
    <w:rPr>
      <w:sz w:val="16"/>
      <w:szCs w:val="16"/>
    </w:rPr>
  </w:style>
  <w:style w:type="paragraph" w:styleId="CommentText">
    <w:name w:val="annotation text"/>
    <w:basedOn w:val="Normal"/>
    <w:link w:val="CommentTextChar"/>
    <w:rsid w:val="00B8412A"/>
    <w:rPr>
      <w:szCs w:val="20"/>
    </w:rPr>
  </w:style>
  <w:style w:type="character" w:customStyle="1" w:styleId="CommentTextChar">
    <w:name w:val="Comment Text Char"/>
    <w:basedOn w:val="DefaultParagraphFont"/>
    <w:link w:val="CommentText"/>
    <w:rsid w:val="00B8412A"/>
    <w:rPr>
      <w:sz w:val="20"/>
      <w:szCs w:val="20"/>
    </w:rPr>
  </w:style>
  <w:style w:type="paragraph" w:styleId="CommentSubject">
    <w:name w:val="annotation subject"/>
    <w:basedOn w:val="CommentText"/>
    <w:next w:val="CommentText"/>
    <w:link w:val="CommentSubjectChar"/>
    <w:uiPriority w:val="99"/>
    <w:semiHidden/>
    <w:unhideWhenUsed/>
    <w:rsid w:val="00B8412A"/>
    <w:rPr>
      <w:b/>
      <w:bCs/>
    </w:rPr>
  </w:style>
  <w:style w:type="character" w:customStyle="1" w:styleId="CommentSubjectChar">
    <w:name w:val="Comment Subject Char"/>
    <w:basedOn w:val="CommentTextChar"/>
    <w:link w:val="CommentSubject"/>
    <w:uiPriority w:val="99"/>
    <w:semiHidden/>
    <w:rsid w:val="00B8412A"/>
    <w:rPr>
      <w:b/>
      <w:bCs/>
      <w:sz w:val="20"/>
      <w:szCs w:val="20"/>
    </w:rPr>
  </w:style>
  <w:style w:type="character" w:styleId="UnresolvedMention">
    <w:name w:val="Unresolved Mention"/>
    <w:basedOn w:val="DefaultParagraphFont"/>
    <w:uiPriority w:val="99"/>
    <w:semiHidden/>
    <w:unhideWhenUsed/>
    <w:rsid w:val="00033D96"/>
    <w:rPr>
      <w:color w:val="605E5C"/>
      <w:shd w:val="clear" w:color="auto" w:fill="E1DFDD"/>
    </w:rPr>
  </w:style>
  <w:style w:type="paragraph" w:customStyle="1" w:styleId="Indent1">
    <w:name w:val="Indent 1"/>
    <w:basedOn w:val="Normal"/>
    <w:link w:val="Indent1Char"/>
    <w:qFormat/>
    <w:rsid w:val="0048652C"/>
    <w:pPr>
      <w:ind w:left="851"/>
    </w:pPr>
  </w:style>
  <w:style w:type="character" w:customStyle="1" w:styleId="Indent1Char">
    <w:name w:val="Indent 1 Char"/>
    <w:basedOn w:val="DefaultParagraphFont"/>
    <w:link w:val="Indent1"/>
    <w:rsid w:val="0048652C"/>
    <w:rPr>
      <w:sz w:val="20"/>
    </w:rPr>
  </w:style>
  <w:style w:type="paragraph" w:customStyle="1" w:styleId="Ident2">
    <w:name w:val="Ident 2"/>
    <w:basedOn w:val="Indent1"/>
    <w:link w:val="Ident2Char"/>
    <w:qFormat/>
    <w:rsid w:val="00393E26"/>
    <w:pPr>
      <w:spacing w:before="240" w:after="120"/>
      <w:ind w:left="1701"/>
    </w:pPr>
  </w:style>
  <w:style w:type="character" w:customStyle="1" w:styleId="Ident2Char">
    <w:name w:val="Ident 2 Char"/>
    <w:basedOn w:val="Indent1Char"/>
    <w:link w:val="Ident2"/>
    <w:rsid w:val="00393E26"/>
    <w:rPr>
      <w:sz w:val="20"/>
    </w:rPr>
  </w:style>
  <w:style w:type="paragraph" w:customStyle="1" w:styleId="Annexure">
    <w:name w:val="Annexure"/>
    <w:basedOn w:val="Normal"/>
    <w:next w:val="Normal"/>
    <w:rsid w:val="00527DB3"/>
    <w:pPr>
      <w:pageBreakBefore/>
      <w:numPr>
        <w:numId w:val="17"/>
      </w:numPr>
    </w:pPr>
    <w:rPr>
      <w:rFonts w:ascii="Tahoma" w:eastAsia="Times New Roman" w:hAnsi="Tahoma" w:cs="Times New Roman"/>
      <w:sz w:val="32"/>
      <w:szCs w:val="24"/>
    </w:rPr>
  </w:style>
  <w:style w:type="paragraph" w:styleId="FootnoteText">
    <w:name w:val="footnote text"/>
    <w:basedOn w:val="Normal"/>
    <w:link w:val="FootnoteTextChar"/>
    <w:uiPriority w:val="99"/>
    <w:semiHidden/>
    <w:rsid w:val="00446197"/>
    <w:rPr>
      <w:szCs w:val="20"/>
    </w:rPr>
  </w:style>
  <w:style w:type="character" w:customStyle="1" w:styleId="FootnoteTextChar">
    <w:name w:val="Footnote Text Char"/>
    <w:basedOn w:val="DefaultParagraphFont"/>
    <w:link w:val="FootnoteText"/>
    <w:uiPriority w:val="99"/>
    <w:semiHidden/>
    <w:rsid w:val="00446197"/>
    <w:rPr>
      <w:sz w:val="20"/>
      <w:szCs w:val="20"/>
    </w:rPr>
  </w:style>
  <w:style w:type="character" w:styleId="FootnoteReference">
    <w:name w:val="footnote reference"/>
    <w:basedOn w:val="DefaultParagraphFont"/>
    <w:uiPriority w:val="99"/>
    <w:semiHidden/>
    <w:rsid w:val="00446197"/>
    <w:rPr>
      <w:vertAlign w:val="superscript"/>
    </w:rPr>
  </w:style>
  <w:style w:type="paragraph" w:styleId="Revision">
    <w:name w:val="Revision"/>
    <w:hidden/>
    <w:uiPriority w:val="99"/>
    <w:semiHidden/>
    <w:rsid w:val="00C83E8F"/>
    <w:pPr>
      <w:spacing w:before="0" w:after="0"/>
    </w:pPr>
    <w:rPr>
      <w:sz w:val="20"/>
    </w:rPr>
  </w:style>
  <w:style w:type="table" w:styleId="TableGridLight">
    <w:name w:val="Grid Table Light"/>
    <w:basedOn w:val="TableNormal"/>
    <w:uiPriority w:val="40"/>
    <w:rsid w:val="00FC715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FC715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714E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ubheadingsunnumbered">
    <w:name w:val="Subheadings (unnumbered)"/>
    <w:basedOn w:val="NoHeading2"/>
    <w:next w:val="NoHeading2"/>
    <w:link w:val="SubheadingsunnumberedChar"/>
    <w:qFormat/>
    <w:rsid w:val="0064404B"/>
    <w:pPr>
      <w:keepNext/>
      <w:numPr>
        <w:ilvl w:val="0"/>
        <w:numId w:val="0"/>
      </w:numPr>
      <w:ind w:left="851"/>
    </w:pPr>
    <w:rPr>
      <w:b/>
      <w:bCs w:val="0"/>
    </w:rPr>
  </w:style>
  <w:style w:type="character" w:customStyle="1" w:styleId="NoHeading2Char">
    <w:name w:val="No. Heading 2 Char"/>
    <w:basedOn w:val="Heading2Char"/>
    <w:link w:val="NoHeading2"/>
    <w:uiPriority w:val="7"/>
    <w:rsid w:val="003A4E67"/>
    <w:rPr>
      <w:rFonts w:ascii="Arial" w:eastAsia="Times New Roman" w:hAnsi="Arial" w:cs="Arial"/>
      <w:b w:val="0"/>
      <w:bCs/>
      <w:iCs/>
      <w:sz w:val="20"/>
      <w:szCs w:val="28"/>
      <w:lang w:eastAsia="en-AU"/>
    </w:rPr>
  </w:style>
  <w:style w:type="character" w:customStyle="1" w:styleId="SubheadingsunnumberedChar">
    <w:name w:val="Subheadings (unnumbered) Char"/>
    <w:basedOn w:val="NoHeading2Char"/>
    <w:link w:val="Subheadingsunnumbered"/>
    <w:rsid w:val="003A4E67"/>
    <w:rPr>
      <w:rFonts w:ascii="Arial" w:eastAsia="Times New Roman" w:hAnsi="Arial" w:cs="Arial"/>
      <w:b/>
      <w:bCs w:val="0"/>
      <w:iCs/>
      <w:sz w:val="20"/>
      <w:szCs w:val="28"/>
      <w:lang w:eastAsia="en-AU"/>
    </w:rPr>
  </w:style>
  <w:style w:type="paragraph" w:styleId="NormalWeb">
    <w:name w:val="Normal (Web)"/>
    <w:basedOn w:val="Normal"/>
    <w:uiPriority w:val="99"/>
    <w:semiHidden/>
    <w:unhideWhenUsed/>
    <w:rsid w:val="00652292"/>
    <w:pPr>
      <w:keepNext w:val="0"/>
      <w:spacing w:before="100" w:beforeAutospacing="1" w:after="100" w:afterAutospacing="1"/>
    </w:pPr>
    <w:rPr>
      <w:rFonts w:ascii="Times New Roman" w:eastAsia="Times New Roman" w:hAnsi="Times New Roman" w:cs="Times New Roman"/>
      <w:sz w:val="24"/>
      <w:szCs w:val="24"/>
      <w:lang w:eastAsia="en-AU"/>
    </w:rPr>
  </w:style>
  <w:style w:type="paragraph" w:customStyle="1" w:styleId="Covertext">
    <w:name w:val="Cover text"/>
    <w:basedOn w:val="BodyText"/>
    <w:rsid w:val="008224EF"/>
    <w:pPr>
      <w:keepNext w:val="0"/>
      <w:spacing w:after="240" w:line="240" w:lineRule="auto"/>
    </w:pPr>
    <w:rPr>
      <w:rFonts w:ascii="Arial" w:hAnsi="Arial"/>
      <w:b/>
      <w:color w:val="FFFFF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8116">
      <w:bodyDiv w:val="1"/>
      <w:marLeft w:val="0"/>
      <w:marRight w:val="0"/>
      <w:marTop w:val="0"/>
      <w:marBottom w:val="0"/>
      <w:divBdr>
        <w:top w:val="none" w:sz="0" w:space="0" w:color="auto"/>
        <w:left w:val="none" w:sz="0" w:space="0" w:color="auto"/>
        <w:bottom w:val="none" w:sz="0" w:space="0" w:color="auto"/>
        <w:right w:val="none" w:sz="0" w:space="0" w:color="auto"/>
      </w:divBdr>
    </w:div>
    <w:div w:id="315954787">
      <w:bodyDiv w:val="1"/>
      <w:marLeft w:val="0"/>
      <w:marRight w:val="0"/>
      <w:marTop w:val="0"/>
      <w:marBottom w:val="0"/>
      <w:divBdr>
        <w:top w:val="none" w:sz="0" w:space="0" w:color="auto"/>
        <w:left w:val="none" w:sz="0" w:space="0" w:color="auto"/>
        <w:bottom w:val="none" w:sz="0" w:space="0" w:color="auto"/>
        <w:right w:val="none" w:sz="0" w:space="0" w:color="auto"/>
      </w:divBdr>
    </w:div>
    <w:div w:id="373702753">
      <w:bodyDiv w:val="1"/>
      <w:marLeft w:val="0"/>
      <w:marRight w:val="0"/>
      <w:marTop w:val="0"/>
      <w:marBottom w:val="0"/>
      <w:divBdr>
        <w:top w:val="none" w:sz="0" w:space="0" w:color="auto"/>
        <w:left w:val="none" w:sz="0" w:space="0" w:color="auto"/>
        <w:bottom w:val="none" w:sz="0" w:space="0" w:color="auto"/>
        <w:right w:val="none" w:sz="0" w:space="0" w:color="auto"/>
      </w:divBdr>
    </w:div>
    <w:div w:id="447166473">
      <w:bodyDiv w:val="1"/>
      <w:marLeft w:val="0"/>
      <w:marRight w:val="0"/>
      <w:marTop w:val="0"/>
      <w:marBottom w:val="0"/>
      <w:divBdr>
        <w:top w:val="none" w:sz="0" w:space="0" w:color="auto"/>
        <w:left w:val="none" w:sz="0" w:space="0" w:color="auto"/>
        <w:bottom w:val="none" w:sz="0" w:space="0" w:color="auto"/>
        <w:right w:val="none" w:sz="0" w:space="0" w:color="auto"/>
      </w:divBdr>
    </w:div>
    <w:div w:id="555237720">
      <w:bodyDiv w:val="1"/>
      <w:marLeft w:val="0"/>
      <w:marRight w:val="0"/>
      <w:marTop w:val="0"/>
      <w:marBottom w:val="0"/>
      <w:divBdr>
        <w:top w:val="none" w:sz="0" w:space="0" w:color="auto"/>
        <w:left w:val="none" w:sz="0" w:space="0" w:color="auto"/>
        <w:bottom w:val="none" w:sz="0" w:space="0" w:color="auto"/>
        <w:right w:val="none" w:sz="0" w:space="0" w:color="auto"/>
      </w:divBdr>
      <w:divsChild>
        <w:div w:id="732581744">
          <w:marLeft w:val="0"/>
          <w:marRight w:val="0"/>
          <w:marTop w:val="0"/>
          <w:marBottom w:val="0"/>
          <w:divBdr>
            <w:top w:val="none" w:sz="0" w:space="0" w:color="auto"/>
            <w:left w:val="none" w:sz="0" w:space="0" w:color="auto"/>
            <w:bottom w:val="none" w:sz="0" w:space="0" w:color="auto"/>
            <w:right w:val="none" w:sz="0" w:space="0" w:color="auto"/>
          </w:divBdr>
          <w:divsChild>
            <w:div w:id="1020356173">
              <w:marLeft w:val="0"/>
              <w:marRight w:val="0"/>
              <w:marTop w:val="0"/>
              <w:marBottom w:val="0"/>
              <w:divBdr>
                <w:top w:val="none" w:sz="0" w:space="0" w:color="auto"/>
                <w:left w:val="none" w:sz="0" w:space="0" w:color="auto"/>
                <w:bottom w:val="none" w:sz="0" w:space="0" w:color="auto"/>
                <w:right w:val="none" w:sz="0" w:space="0" w:color="auto"/>
              </w:divBdr>
              <w:divsChild>
                <w:div w:id="572858642">
                  <w:marLeft w:val="0"/>
                  <w:marRight w:val="0"/>
                  <w:marTop w:val="100"/>
                  <w:marBottom w:val="100"/>
                  <w:divBdr>
                    <w:top w:val="none" w:sz="0" w:space="0" w:color="auto"/>
                    <w:left w:val="none" w:sz="0" w:space="0" w:color="auto"/>
                    <w:bottom w:val="none" w:sz="0" w:space="0" w:color="auto"/>
                    <w:right w:val="none" w:sz="0" w:space="0" w:color="auto"/>
                  </w:divBdr>
                  <w:divsChild>
                    <w:div w:id="907493611">
                      <w:marLeft w:val="0"/>
                      <w:marRight w:val="0"/>
                      <w:marTop w:val="0"/>
                      <w:marBottom w:val="0"/>
                      <w:divBdr>
                        <w:top w:val="none" w:sz="0" w:space="0" w:color="auto"/>
                        <w:left w:val="none" w:sz="0" w:space="0" w:color="auto"/>
                        <w:bottom w:val="none" w:sz="0" w:space="0" w:color="auto"/>
                        <w:right w:val="none" w:sz="0" w:space="0" w:color="auto"/>
                      </w:divBdr>
                      <w:divsChild>
                        <w:div w:id="1884975477">
                          <w:marLeft w:val="0"/>
                          <w:marRight w:val="0"/>
                          <w:marTop w:val="0"/>
                          <w:marBottom w:val="0"/>
                          <w:divBdr>
                            <w:top w:val="none" w:sz="0" w:space="0" w:color="auto"/>
                            <w:left w:val="none" w:sz="0" w:space="0" w:color="auto"/>
                            <w:bottom w:val="none" w:sz="0" w:space="0" w:color="auto"/>
                            <w:right w:val="none" w:sz="0" w:space="0" w:color="auto"/>
                          </w:divBdr>
                          <w:divsChild>
                            <w:div w:id="571282963">
                              <w:marLeft w:val="0"/>
                              <w:marRight w:val="0"/>
                              <w:marTop w:val="0"/>
                              <w:marBottom w:val="0"/>
                              <w:divBdr>
                                <w:top w:val="none" w:sz="0" w:space="0" w:color="auto"/>
                                <w:left w:val="none" w:sz="0" w:space="0" w:color="auto"/>
                                <w:bottom w:val="none" w:sz="0" w:space="0" w:color="auto"/>
                                <w:right w:val="none" w:sz="0" w:space="0" w:color="auto"/>
                              </w:divBdr>
                              <w:divsChild>
                                <w:div w:id="982006312">
                                  <w:marLeft w:val="0"/>
                                  <w:marRight w:val="0"/>
                                  <w:marTop w:val="0"/>
                                  <w:marBottom w:val="0"/>
                                  <w:divBdr>
                                    <w:top w:val="none" w:sz="0" w:space="0" w:color="auto"/>
                                    <w:left w:val="none" w:sz="0" w:space="0" w:color="auto"/>
                                    <w:bottom w:val="none" w:sz="0" w:space="0" w:color="auto"/>
                                    <w:right w:val="none" w:sz="0" w:space="0" w:color="auto"/>
                                  </w:divBdr>
                                  <w:divsChild>
                                    <w:div w:id="530187974">
                                      <w:marLeft w:val="0"/>
                                      <w:marRight w:val="0"/>
                                      <w:marTop w:val="0"/>
                                      <w:marBottom w:val="0"/>
                                      <w:divBdr>
                                        <w:top w:val="none" w:sz="0" w:space="0" w:color="auto"/>
                                        <w:left w:val="none" w:sz="0" w:space="0" w:color="auto"/>
                                        <w:bottom w:val="none" w:sz="0" w:space="0" w:color="auto"/>
                                        <w:right w:val="none" w:sz="0" w:space="0" w:color="auto"/>
                                      </w:divBdr>
                                      <w:divsChild>
                                        <w:div w:id="1149517936">
                                          <w:marLeft w:val="0"/>
                                          <w:marRight w:val="0"/>
                                          <w:marTop w:val="0"/>
                                          <w:marBottom w:val="0"/>
                                          <w:divBdr>
                                            <w:top w:val="none" w:sz="0" w:space="0" w:color="auto"/>
                                            <w:left w:val="none" w:sz="0" w:space="0" w:color="auto"/>
                                            <w:bottom w:val="none" w:sz="0" w:space="0" w:color="auto"/>
                                            <w:right w:val="none" w:sz="0" w:space="0" w:color="auto"/>
                                          </w:divBdr>
                                          <w:divsChild>
                                            <w:div w:id="1436436700">
                                              <w:marLeft w:val="0"/>
                                              <w:marRight w:val="0"/>
                                              <w:marTop w:val="0"/>
                                              <w:marBottom w:val="0"/>
                                              <w:divBdr>
                                                <w:top w:val="none" w:sz="0" w:space="0" w:color="auto"/>
                                                <w:left w:val="none" w:sz="0" w:space="0" w:color="auto"/>
                                                <w:bottom w:val="none" w:sz="0" w:space="0" w:color="auto"/>
                                                <w:right w:val="none" w:sz="0" w:space="0" w:color="auto"/>
                                              </w:divBdr>
                                              <w:divsChild>
                                                <w:div w:id="116460163">
                                                  <w:marLeft w:val="0"/>
                                                  <w:marRight w:val="0"/>
                                                  <w:marTop w:val="0"/>
                                                  <w:marBottom w:val="0"/>
                                                  <w:divBdr>
                                                    <w:top w:val="none" w:sz="0" w:space="0" w:color="auto"/>
                                                    <w:left w:val="none" w:sz="0" w:space="0" w:color="auto"/>
                                                    <w:bottom w:val="none" w:sz="0" w:space="0" w:color="auto"/>
                                                    <w:right w:val="none" w:sz="0" w:space="0" w:color="auto"/>
                                                  </w:divBdr>
                                                  <w:divsChild>
                                                    <w:div w:id="124465572">
                                                      <w:marLeft w:val="0"/>
                                                      <w:marRight w:val="0"/>
                                                      <w:marTop w:val="0"/>
                                                      <w:marBottom w:val="0"/>
                                                      <w:divBdr>
                                                        <w:top w:val="none" w:sz="0" w:space="0" w:color="auto"/>
                                                        <w:left w:val="none" w:sz="0" w:space="0" w:color="auto"/>
                                                        <w:bottom w:val="none" w:sz="0" w:space="0" w:color="auto"/>
                                                        <w:right w:val="none" w:sz="0" w:space="0" w:color="auto"/>
                                                      </w:divBdr>
                                                      <w:divsChild>
                                                        <w:div w:id="1778213598">
                                                          <w:marLeft w:val="0"/>
                                                          <w:marRight w:val="0"/>
                                                          <w:marTop w:val="0"/>
                                                          <w:marBottom w:val="0"/>
                                                          <w:divBdr>
                                                            <w:top w:val="none" w:sz="0" w:space="0" w:color="auto"/>
                                                            <w:left w:val="none" w:sz="0" w:space="0" w:color="auto"/>
                                                            <w:bottom w:val="none" w:sz="0" w:space="0" w:color="auto"/>
                                                            <w:right w:val="none" w:sz="0" w:space="0" w:color="auto"/>
                                                          </w:divBdr>
                                                          <w:divsChild>
                                                            <w:div w:id="13813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4528">
                                                      <w:marLeft w:val="0"/>
                                                      <w:marRight w:val="0"/>
                                                      <w:marTop w:val="0"/>
                                                      <w:marBottom w:val="0"/>
                                                      <w:divBdr>
                                                        <w:top w:val="none" w:sz="0" w:space="0" w:color="auto"/>
                                                        <w:left w:val="none" w:sz="0" w:space="0" w:color="auto"/>
                                                        <w:bottom w:val="none" w:sz="0" w:space="0" w:color="auto"/>
                                                        <w:right w:val="none" w:sz="0" w:space="0" w:color="auto"/>
                                                      </w:divBdr>
                                                      <w:divsChild>
                                                        <w:div w:id="1308166513">
                                                          <w:marLeft w:val="0"/>
                                                          <w:marRight w:val="0"/>
                                                          <w:marTop w:val="0"/>
                                                          <w:marBottom w:val="0"/>
                                                          <w:divBdr>
                                                            <w:top w:val="none" w:sz="0" w:space="0" w:color="auto"/>
                                                            <w:left w:val="none" w:sz="0" w:space="0" w:color="auto"/>
                                                            <w:bottom w:val="none" w:sz="0" w:space="0" w:color="auto"/>
                                                            <w:right w:val="none" w:sz="0" w:space="0" w:color="auto"/>
                                                          </w:divBdr>
                                                          <w:divsChild>
                                                            <w:div w:id="280721502">
                                                              <w:marLeft w:val="0"/>
                                                              <w:marRight w:val="0"/>
                                                              <w:marTop w:val="0"/>
                                                              <w:marBottom w:val="0"/>
                                                              <w:divBdr>
                                                                <w:top w:val="none" w:sz="0" w:space="0" w:color="auto"/>
                                                                <w:left w:val="none" w:sz="0" w:space="0" w:color="auto"/>
                                                                <w:bottom w:val="none" w:sz="0" w:space="0" w:color="auto"/>
                                                                <w:right w:val="none" w:sz="0" w:space="0" w:color="auto"/>
                                                              </w:divBdr>
                                                              <w:divsChild>
                                                                <w:div w:id="1280722352">
                                                                  <w:marLeft w:val="0"/>
                                                                  <w:marRight w:val="0"/>
                                                                  <w:marTop w:val="0"/>
                                                                  <w:marBottom w:val="0"/>
                                                                  <w:divBdr>
                                                                    <w:top w:val="none" w:sz="0" w:space="0" w:color="auto"/>
                                                                    <w:left w:val="none" w:sz="0" w:space="0" w:color="auto"/>
                                                                    <w:bottom w:val="none" w:sz="0" w:space="0" w:color="auto"/>
                                                                    <w:right w:val="none" w:sz="0" w:space="0" w:color="auto"/>
                                                                  </w:divBdr>
                                                                </w:div>
                                                              </w:divsChild>
                                                            </w:div>
                                                            <w:div w:id="960652500">
                                                              <w:marLeft w:val="0"/>
                                                              <w:marRight w:val="0"/>
                                                              <w:marTop w:val="0"/>
                                                              <w:marBottom w:val="0"/>
                                                              <w:divBdr>
                                                                <w:top w:val="none" w:sz="0" w:space="0" w:color="auto"/>
                                                                <w:left w:val="none" w:sz="0" w:space="0" w:color="auto"/>
                                                                <w:bottom w:val="none" w:sz="0" w:space="0" w:color="auto"/>
                                                                <w:right w:val="none" w:sz="0" w:space="0" w:color="auto"/>
                                                              </w:divBdr>
                                                              <w:divsChild>
                                                                <w:div w:id="18215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918035">
                                      <w:marLeft w:val="0"/>
                                      <w:marRight w:val="0"/>
                                      <w:marTop w:val="0"/>
                                      <w:marBottom w:val="0"/>
                                      <w:divBdr>
                                        <w:top w:val="none" w:sz="0" w:space="0" w:color="auto"/>
                                        <w:left w:val="none" w:sz="0" w:space="0" w:color="auto"/>
                                        <w:bottom w:val="none" w:sz="0" w:space="0" w:color="auto"/>
                                        <w:right w:val="none" w:sz="0" w:space="0" w:color="auto"/>
                                      </w:divBdr>
                                      <w:divsChild>
                                        <w:div w:id="1866867287">
                                          <w:marLeft w:val="0"/>
                                          <w:marRight w:val="0"/>
                                          <w:marTop w:val="0"/>
                                          <w:marBottom w:val="0"/>
                                          <w:divBdr>
                                            <w:top w:val="none" w:sz="0" w:space="0" w:color="auto"/>
                                            <w:left w:val="none" w:sz="0" w:space="0" w:color="auto"/>
                                            <w:bottom w:val="none" w:sz="0" w:space="0" w:color="auto"/>
                                            <w:right w:val="none" w:sz="0" w:space="0" w:color="auto"/>
                                          </w:divBdr>
                                          <w:divsChild>
                                            <w:div w:id="897013911">
                                              <w:marLeft w:val="0"/>
                                              <w:marRight w:val="0"/>
                                              <w:marTop w:val="0"/>
                                              <w:marBottom w:val="0"/>
                                              <w:divBdr>
                                                <w:top w:val="none" w:sz="0" w:space="0" w:color="auto"/>
                                                <w:left w:val="none" w:sz="0" w:space="0" w:color="auto"/>
                                                <w:bottom w:val="none" w:sz="0" w:space="0" w:color="auto"/>
                                                <w:right w:val="none" w:sz="0" w:space="0" w:color="auto"/>
                                              </w:divBdr>
                                            </w:div>
                                            <w:div w:id="927353090">
                                              <w:marLeft w:val="0"/>
                                              <w:marRight w:val="0"/>
                                              <w:marTop w:val="0"/>
                                              <w:marBottom w:val="0"/>
                                              <w:divBdr>
                                                <w:top w:val="none" w:sz="0" w:space="0" w:color="auto"/>
                                                <w:left w:val="none" w:sz="0" w:space="0" w:color="auto"/>
                                                <w:bottom w:val="none" w:sz="0" w:space="0" w:color="auto"/>
                                                <w:right w:val="none" w:sz="0" w:space="0" w:color="auto"/>
                                              </w:divBdr>
                                            </w:div>
                                            <w:div w:id="983966372">
                                              <w:marLeft w:val="0"/>
                                              <w:marRight w:val="0"/>
                                              <w:marTop w:val="0"/>
                                              <w:marBottom w:val="0"/>
                                              <w:divBdr>
                                                <w:top w:val="none" w:sz="0" w:space="0" w:color="auto"/>
                                                <w:left w:val="none" w:sz="0" w:space="0" w:color="auto"/>
                                                <w:bottom w:val="none" w:sz="0" w:space="0" w:color="auto"/>
                                                <w:right w:val="none" w:sz="0" w:space="0" w:color="auto"/>
                                              </w:divBdr>
                                            </w:div>
                                            <w:div w:id="1919288478">
                                              <w:marLeft w:val="0"/>
                                              <w:marRight w:val="0"/>
                                              <w:marTop w:val="0"/>
                                              <w:marBottom w:val="0"/>
                                              <w:divBdr>
                                                <w:top w:val="none" w:sz="0" w:space="0" w:color="auto"/>
                                                <w:left w:val="none" w:sz="0" w:space="0" w:color="auto"/>
                                                <w:bottom w:val="none" w:sz="0" w:space="0" w:color="auto"/>
                                                <w:right w:val="none" w:sz="0" w:space="0" w:color="auto"/>
                                              </w:divBdr>
                                            </w:div>
                                            <w:div w:id="19671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408367">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
    <w:div w:id="1021467015">
      <w:bodyDiv w:val="1"/>
      <w:marLeft w:val="0"/>
      <w:marRight w:val="0"/>
      <w:marTop w:val="0"/>
      <w:marBottom w:val="0"/>
      <w:divBdr>
        <w:top w:val="none" w:sz="0" w:space="0" w:color="auto"/>
        <w:left w:val="none" w:sz="0" w:space="0" w:color="auto"/>
        <w:bottom w:val="none" w:sz="0" w:space="0" w:color="auto"/>
        <w:right w:val="none" w:sz="0" w:space="0" w:color="auto"/>
      </w:divBdr>
    </w:div>
    <w:div w:id="1170830513">
      <w:bodyDiv w:val="1"/>
      <w:marLeft w:val="0"/>
      <w:marRight w:val="0"/>
      <w:marTop w:val="0"/>
      <w:marBottom w:val="0"/>
      <w:divBdr>
        <w:top w:val="none" w:sz="0" w:space="0" w:color="auto"/>
        <w:left w:val="none" w:sz="0" w:space="0" w:color="auto"/>
        <w:bottom w:val="none" w:sz="0" w:space="0" w:color="auto"/>
        <w:right w:val="none" w:sz="0" w:space="0" w:color="auto"/>
      </w:divBdr>
    </w:div>
    <w:div w:id="1878852304">
      <w:bodyDiv w:val="1"/>
      <w:marLeft w:val="0"/>
      <w:marRight w:val="0"/>
      <w:marTop w:val="0"/>
      <w:marBottom w:val="0"/>
      <w:divBdr>
        <w:top w:val="none" w:sz="0" w:space="0" w:color="auto"/>
        <w:left w:val="none" w:sz="0" w:space="0" w:color="auto"/>
        <w:bottom w:val="none" w:sz="0" w:space="0" w:color="auto"/>
        <w:right w:val="none" w:sz="0" w:space="0" w:color="auto"/>
      </w:divBdr>
    </w:div>
    <w:div w:id="1913395120">
      <w:bodyDiv w:val="1"/>
      <w:marLeft w:val="0"/>
      <w:marRight w:val="0"/>
      <w:marTop w:val="0"/>
      <w:marBottom w:val="0"/>
      <w:divBdr>
        <w:top w:val="none" w:sz="0" w:space="0" w:color="auto"/>
        <w:left w:val="none" w:sz="0" w:space="0" w:color="auto"/>
        <w:bottom w:val="none" w:sz="0" w:space="0" w:color="auto"/>
        <w:right w:val="none" w:sz="0" w:space="0" w:color="auto"/>
      </w:divBdr>
    </w:div>
    <w:div w:id="1931699682">
      <w:bodyDiv w:val="1"/>
      <w:marLeft w:val="0"/>
      <w:marRight w:val="0"/>
      <w:marTop w:val="0"/>
      <w:marBottom w:val="0"/>
      <w:divBdr>
        <w:top w:val="none" w:sz="0" w:space="0" w:color="auto"/>
        <w:left w:val="none" w:sz="0" w:space="0" w:color="auto"/>
        <w:bottom w:val="none" w:sz="0" w:space="0" w:color="auto"/>
        <w:right w:val="none" w:sz="0" w:space="0" w:color="auto"/>
      </w:divBdr>
    </w:div>
    <w:div w:id="1966959463">
      <w:bodyDiv w:val="1"/>
      <w:marLeft w:val="0"/>
      <w:marRight w:val="0"/>
      <w:marTop w:val="0"/>
      <w:marBottom w:val="0"/>
      <w:divBdr>
        <w:top w:val="none" w:sz="0" w:space="0" w:color="auto"/>
        <w:left w:val="none" w:sz="0" w:space="0" w:color="auto"/>
        <w:bottom w:val="none" w:sz="0" w:space="0" w:color="auto"/>
        <w:right w:val="none" w:sz="0" w:space="0" w:color="auto"/>
      </w:divBdr>
    </w:div>
    <w:div w:id="2007511936">
      <w:bodyDiv w:val="1"/>
      <w:marLeft w:val="0"/>
      <w:marRight w:val="0"/>
      <w:marTop w:val="0"/>
      <w:marBottom w:val="0"/>
      <w:divBdr>
        <w:top w:val="none" w:sz="0" w:space="0" w:color="auto"/>
        <w:left w:val="none" w:sz="0" w:space="0" w:color="auto"/>
        <w:bottom w:val="none" w:sz="0" w:space="0" w:color="auto"/>
        <w:right w:val="none" w:sz="0" w:space="0" w:color="auto"/>
      </w:divBdr>
    </w:div>
    <w:div w:id="20270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rchive.icann.org/en/aso/aso-mou-26aug99.htm" TargetMode="External"/><Relationship Id="rId1" Type="http://schemas.openxmlformats.org/officeDocument/2006/relationships/hyperlink" Target="https://www.icann.org/resources/pages/new-rirs-criteria-2012-02-25-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emy.harrison\Downloads\APNIC%20Polic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D64A67A0724609ABFF8B4E52F46BAC"/>
        <w:category>
          <w:name w:val="General"/>
          <w:gallery w:val="placeholder"/>
        </w:category>
        <w:types>
          <w:type w:val="bbPlcHdr"/>
        </w:types>
        <w:behaviors>
          <w:behavior w:val="content"/>
        </w:behaviors>
        <w:guid w:val="{055FE1B6-82EE-405B-B0E1-BA57E7333CE3}"/>
      </w:docPartPr>
      <w:docPartBody>
        <w:p w:rsidR="00AC2339" w:rsidRDefault="00935EFC">
          <w:r w:rsidRPr="006354D0">
            <w:rPr>
              <w:rStyle w:val="PlaceholderText"/>
            </w:rPr>
            <w:t>[Title]</w:t>
          </w:r>
        </w:p>
      </w:docPartBody>
    </w:docPart>
    <w:docPart>
      <w:docPartPr>
        <w:name w:val="0D7B049D917A468DBA6D1CB320CA7638"/>
        <w:category>
          <w:name w:val="General"/>
          <w:gallery w:val="placeholder"/>
        </w:category>
        <w:types>
          <w:type w:val="bbPlcHdr"/>
        </w:types>
        <w:behaviors>
          <w:behavior w:val="content"/>
        </w:behaviors>
        <w:guid w:val="{A4CEE1B0-C009-4D92-A59D-7037AF95BCC1}"/>
      </w:docPartPr>
      <w:docPartBody>
        <w:p w:rsidR="00AC2339" w:rsidRDefault="00935EFC">
          <w:r w:rsidRPr="006354D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D3"/>
    <w:rsid w:val="001E48A0"/>
    <w:rsid w:val="00233346"/>
    <w:rsid w:val="00274CE4"/>
    <w:rsid w:val="002B7361"/>
    <w:rsid w:val="003C4865"/>
    <w:rsid w:val="004B4745"/>
    <w:rsid w:val="004F6369"/>
    <w:rsid w:val="00501F9D"/>
    <w:rsid w:val="00503C91"/>
    <w:rsid w:val="00616F1F"/>
    <w:rsid w:val="0068786A"/>
    <w:rsid w:val="006B6D74"/>
    <w:rsid w:val="006E6C33"/>
    <w:rsid w:val="00707BEF"/>
    <w:rsid w:val="00743A26"/>
    <w:rsid w:val="007E4FA6"/>
    <w:rsid w:val="008301AD"/>
    <w:rsid w:val="00846889"/>
    <w:rsid w:val="008D4468"/>
    <w:rsid w:val="00924353"/>
    <w:rsid w:val="00935EFC"/>
    <w:rsid w:val="009713B8"/>
    <w:rsid w:val="009D5664"/>
    <w:rsid w:val="00AA4C09"/>
    <w:rsid w:val="00AC2339"/>
    <w:rsid w:val="00B303D3"/>
    <w:rsid w:val="00B54B23"/>
    <w:rsid w:val="00B92172"/>
    <w:rsid w:val="00BD2A02"/>
    <w:rsid w:val="00C1665D"/>
    <w:rsid w:val="00C93E68"/>
    <w:rsid w:val="00CB75AB"/>
    <w:rsid w:val="00CF33D1"/>
    <w:rsid w:val="00CF73E1"/>
    <w:rsid w:val="00D609DC"/>
    <w:rsid w:val="00D6191F"/>
    <w:rsid w:val="00D63549"/>
    <w:rsid w:val="00D81742"/>
    <w:rsid w:val="00D85364"/>
    <w:rsid w:val="00DF3672"/>
    <w:rsid w:val="00E25931"/>
    <w:rsid w:val="00E76BAC"/>
    <w:rsid w:val="00E95286"/>
    <w:rsid w:val="00EB68F8"/>
    <w:rsid w:val="00EC0861"/>
    <w:rsid w:val="00F17308"/>
    <w:rsid w:val="00F354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5E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gal 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3a811d5-255f-4ab9-ba61-b125f6bc44f6">
      <UserInfo>
        <DisplayName>Craig Ng</DisplayName>
        <AccountId>22</AccountId>
        <AccountType/>
      </UserInfo>
      <UserInfo>
        <DisplayName>Jeremy Harrison</DisplayName>
        <AccountId>21</AccountId>
        <AccountType/>
      </UserInfo>
      <UserInfo>
        <DisplayName>Trace Wu</DisplayName>
        <AccountId>55</AccountId>
        <AccountType/>
      </UserInfo>
      <UserInfo>
        <DisplayName>Sarah McAree</DisplayName>
        <AccountId>75</AccountId>
        <AccountType/>
      </UserInfo>
    </SharedWithUsers>
    <MediaServiceDateTaken xmlns="abc476b0-5b3e-442a-b828-f9a655dd49a2" xsi:nil="true"/>
    <MediaServiceOCR xmlns="abc476b0-5b3e-442a-b828-f9a655dd49a2" xsi:nil="true"/>
    <MediaServiceLocation xmlns="abc476b0-5b3e-442a-b828-f9a655dd49a2" xsi:nil="true"/>
    <MediaServiceMetadata xmlns="abc476b0-5b3e-442a-b828-f9a655dd49a2" xsi:nil="true"/>
    <MediaServiceGenerationTime xmlns="abc476b0-5b3e-442a-b828-f9a655dd49a2" xsi:nil="true"/>
    <MediaServiceEventHashCode xmlns="abc476b0-5b3e-442a-b828-f9a655dd49a2" xsi:nil="true"/>
    <MediaLengthInSeconds xmlns="abc476b0-5b3e-442a-b828-f9a655dd49a2" xsi:nil="true"/>
    <MediaServiceFastMetadata xmlns="abc476b0-5b3e-442a-b828-f9a655dd49a2" xsi:nil="true"/>
    <MediaServiceKeyPoints xmlns="abc476b0-5b3e-442a-b828-f9a655dd49a2" xsi:nil="true"/>
    <MediaServiceAutoKeyPoints xmlns="abc476b0-5b3e-442a-b828-f9a655dd49a2" xsi:nil="true"/>
    <TaxCatchAll xmlns="33a811d5-255f-4ab9-ba61-b125f6bc44f6" xsi:nil="true"/>
    <lcf76f155ced4ddcb4097134ff3c332f xmlns="abc476b0-5b3e-442a-b828-f9a655dd49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571DD42B3036468BD5AB5B302CEF79" ma:contentTypeVersion="7" ma:contentTypeDescription="Create a new document." ma:contentTypeScope="" ma:versionID="fdfdab7ecce22a357f10346f895b682c">
  <xsd:schema xmlns:xsd="http://www.w3.org/2001/XMLSchema" xmlns:xs="http://www.w3.org/2001/XMLSchema" xmlns:p="http://schemas.microsoft.com/office/2006/metadata/properties" xmlns:ns2="abc476b0-5b3e-442a-b828-f9a655dd49a2" xmlns:ns3="33a811d5-255f-4ab9-ba61-b125f6bc44f6" targetNamespace="http://schemas.microsoft.com/office/2006/metadata/properties" ma:root="true" ma:fieldsID="d6387ce8248860604c05c24d88a4e6e4" ns2:_="" ns3:_="">
    <xsd:import namespace="abc476b0-5b3e-442a-b828-f9a655dd49a2"/>
    <xsd:import namespace="33a811d5-255f-4ab9-ba61-b125f6bc4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476b0-5b3e-442a-b828-f9a655dd4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2" nillable="true" ma:displayName="MediaServiceAutoKeyPoints" ma:hidden="true" ma:internalName="MediaServiceAutoKeyPoints" ma:readOnly="fals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DateTaken" ma:index="14" nillable="true" ma:displayName="MediaServiceDateTaken" ma:hidden="true" ma:internalName="MediaServiceDateTaken" ma:readOnly="false">
      <xsd:simpleType>
        <xsd:restriction base="dms:Text"/>
      </xsd:simpleType>
    </xsd:element>
    <xsd:element name="MediaServiceLocation" ma:index="15" nillable="true" ma:displayName="Location" ma:internalName="MediaServiceLocation" ma:readOnly="false">
      <xsd:simpleType>
        <xsd:restriction base="dms:Text"/>
      </xsd:simpleType>
    </xsd:element>
    <xsd:element name="MediaServiceOCR" ma:index="16" nillable="true" ma:displayName="Extracted Text" ma:internalName="MediaServiceOCR" ma:readOnly="false">
      <xsd:simpleType>
        <xsd:restriction base="dms:Note">
          <xsd:maxLength value="255"/>
        </xsd:restriction>
      </xsd:simpleType>
    </xsd:element>
    <xsd:element name="MediaServiceGenerationTime" ma:index="17" nillable="true" ma:displayName="MediaServiceGenerationTime" ma:hidden="true" ma:internalName="MediaServiceGenerationTime" ma:readOnly="false">
      <xsd:simpleType>
        <xsd:restriction base="dms:Text"/>
      </xsd:simpleType>
    </xsd:element>
    <xsd:element name="MediaServiceEventHashCode" ma:index="18" nillable="true" ma:displayName="MediaServiceEventHashCode" ma:hidden="true" ma:internalName="MediaServiceEventHashCode" ma:readOnly="false">
      <xsd:simpleType>
        <xsd:restriction base="dms:Text"/>
      </xsd:simpleType>
    </xsd:element>
    <xsd:element name="MediaLengthInSeconds" ma:index="19" nillable="true" ma:displayName="Length (seconds)"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787e27-19c0-48e5-b6e2-2b1c5cdda77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811d5-255f-4ab9-ba61-b125f6bc44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05a9ca-a361-4577-a287-ed51b87ff6b5}" ma:internalName="TaxCatchAll" ma:showField="CatchAllData" ma:web="33a811d5-255f-4ab9-ba61-b125f6bc4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A6355-EFC8-4E26-A246-A2ABA9C761EF}">
  <ds:schemaRefs>
    <ds:schemaRef ds:uri="http://schemas.microsoft.com/office/2006/metadata/properties"/>
    <ds:schemaRef ds:uri="http://schemas.microsoft.com/office/infopath/2007/PartnerControls"/>
    <ds:schemaRef ds:uri="33a811d5-255f-4ab9-ba61-b125f6bc44f6"/>
    <ds:schemaRef ds:uri="abc476b0-5b3e-442a-b828-f9a655dd49a2"/>
  </ds:schemaRefs>
</ds:datastoreItem>
</file>

<file path=customXml/itemProps2.xml><?xml version="1.0" encoding="utf-8"?>
<ds:datastoreItem xmlns:ds="http://schemas.openxmlformats.org/officeDocument/2006/customXml" ds:itemID="{229087C1-1885-4F2C-B4FD-C72E8B70A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476b0-5b3e-442a-b828-f9a655dd49a2"/>
    <ds:schemaRef ds:uri="33a811d5-255f-4ab9-ba61-b125f6bc4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AB2C9-4747-4D9D-B852-B9A5C5BDA24B}">
  <ds:schemaRefs>
    <ds:schemaRef ds:uri="http://schemas.openxmlformats.org/officeDocument/2006/bibliography"/>
  </ds:schemaRefs>
</ds:datastoreItem>
</file>

<file path=customXml/itemProps4.xml><?xml version="1.0" encoding="utf-8"?>
<ds:datastoreItem xmlns:ds="http://schemas.openxmlformats.org/officeDocument/2006/customXml" ds:itemID="{DF8710F8-AA38-4F78-8379-305424660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C:\Users\jeremy.harrison\Downloads\APNIC Policy.dotx</Template>
  <TotalTime>4</TotalTime>
  <Pages>6</Pages>
  <Words>2099</Words>
  <Characters>11295</Characters>
  <Application>Microsoft Office Word</Application>
  <DocSecurity>0</DocSecurity>
  <Lines>191</Lines>
  <Paragraphs>112</Paragraphs>
  <ScaleCrop>false</ScaleCrop>
  <HeadingPairs>
    <vt:vector size="2" baseType="variant">
      <vt:variant>
        <vt:lpstr>Title</vt:lpstr>
      </vt:variant>
      <vt:variant>
        <vt:i4>1</vt:i4>
      </vt:variant>
    </vt:vector>
  </HeadingPairs>
  <TitlesOfParts>
    <vt:vector size="1" baseType="lpstr">
      <vt:lpstr>Implementation and Assessment Procedures for ICP-2 Compliance</vt:lpstr>
    </vt:vector>
  </TitlesOfParts>
  <Manager/>
  <Company/>
  <LinksUpToDate>false</LinksUpToDate>
  <CharactersWithSpaces>13282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and Assessment Procedures for ICP-2 Compliance</dc:title>
  <dc:subject/>
  <dc:creator/>
  <cp:keywords/>
  <dc:description/>
  <cp:lastModifiedBy>Oscar Robles</cp:lastModifiedBy>
  <cp:revision>3</cp:revision>
  <cp:lastPrinted>2015-12-03T05:13:00Z</cp:lastPrinted>
  <dcterms:created xsi:type="dcterms:W3CDTF">2024-01-23T19:36:00Z</dcterms:created>
  <dcterms:modified xsi:type="dcterms:W3CDTF">2024-01-23T19:40:00Z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0x010100ED571DD42B3036468BD5AB5B302CEF79</vt:lpwstr>
  </property>
  <property fmtid="{D5CDD505-2E9C-101B-9397-08002B2CF9AE}" pid="3" name="GUID">
    <vt:lpwstr>2000fc8f-6df5-4fa9-8784-92e0933e6ac9</vt:lpwstr>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MSIP_Label_66ca7b2a-4f6d-4766-806a-1a0c76ea1c59_Enabled">
    <vt:lpwstr>true</vt:lpwstr>
  </property>
  <property fmtid="{D5CDD505-2E9C-101B-9397-08002B2CF9AE}" pid="8" name="MSIP_Label_66ca7b2a-4f6d-4766-806a-1a0c76ea1c59_SetDate">
    <vt:lpwstr>2022-04-20T02:10:46Z</vt:lpwstr>
  </property>
  <property fmtid="{D5CDD505-2E9C-101B-9397-08002B2CF9AE}" pid="9" name="MSIP_Label_66ca7b2a-4f6d-4766-806a-1a0c76ea1c59_Method">
    <vt:lpwstr>Standard</vt:lpwstr>
  </property>
  <property fmtid="{D5CDD505-2E9C-101B-9397-08002B2CF9AE}" pid="10" name="MSIP_Label_66ca7b2a-4f6d-4766-806a-1a0c76ea1c59_Name">
    <vt:lpwstr>Internal</vt:lpwstr>
  </property>
  <property fmtid="{D5CDD505-2E9C-101B-9397-08002B2CF9AE}" pid="11" name="MSIP_Label_66ca7b2a-4f6d-4766-806a-1a0c76ea1c59_SiteId">
    <vt:lpwstr>127d8d0d-7ccf-473d-ab09-6e44ad752ded</vt:lpwstr>
  </property>
  <property fmtid="{D5CDD505-2E9C-101B-9397-08002B2CF9AE}" pid="12" name="MSIP_Label_66ca7b2a-4f6d-4766-806a-1a0c76ea1c59_ActionId">
    <vt:lpwstr>ffbd22ee-7b98-4e8a-a1ec-3f14378b0cd1</vt:lpwstr>
  </property>
  <property fmtid="{D5CDD505-2E9C-101B-9397-08002B2CF9AE}" pid="13" name="MSIP_Label_66ca7b2a-4f6d-4766-806a-1a0c76ea1c59_ContentBits">
    <vt:lpwstr>0</vt:lpwstr>
  </property>
</Properties>
</file>