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6189" w14:textId="77777777" w:rsidR="00051060" w:rsidRDefault="00051060" w:rsidP="00903B9A">
      <w:pPr>
        <w:pStyle w:val="NormalWeb"/>
        <w:spacing w:before="0" w:beforeAutospacing="0" w:after="0" w:afterAutospacing="0"/>
        <w:rPr>
          <w:rFonts w:ascii="Arial" w:hAnsi="Arial" w:cs="Arial"/>
          <w:color w:val="000000"/>
        </w:rPr>
      </w:pPr>
    </w:p>
    <w:p w14:paraId="6FA4288C" w14:textId="77777777" w:rsidR="00051060" w:rsidRDefault="00051060" w:rsidP="00903B9A">
      <w:pPr>
        <w:pStyle w:val="NormalWeb"/>
        <w:spacing w:before="0" w:beforeAutospacing="0" w:after="0" w:afterAutospacing="0"/>
        <w:rPr>
          <w:rFonts w:ascii="Arial" w:hAnsi="Arial" w:cs="Arial"/>
          <w:color w:val="000000"/>
        </w:rPr>
      </w:pPr>
    </w:p>
    <w:p w14:paraId="6F43C541" w14:textId="77777777" w:rsidR="00051060" w:rsidRPr="001C15E1" w:rsidRDefault="00051060" w:rsidP="00051060">
      <w:pPr>
        <w:pStyle w:val="NormalWeb"/>
        <w:spacing w:before="0" w:beforeAutospacing="0" w:after="0" w:afterAutospacing="0"/>
        <w:jc w:val="both"/>
        <w:rPr>
          <w:b/>
          <w:bCs/>
          <w:lang w:val="en-US"/>
        </w:rPr>
      </w:pPr>
      <w:r w:rsidRPr="001C15E1">
        <w:rPr>
          <w:b/>
          <w:bCs/>
          <w:lang w:val="en-US"/>
        </w:rPr>
        <w:t xml:space="preserve">To check with each RIR </w:t>
      </w:r>
    </w:p>
    <w:p w14:paraId="2D964605" w14:textId="77777777" w:rsidR="00051060" w:rsidRPr="002105DC" w:rsidRDefault="00051060" w:rsidP="00051060">
      <w:pPr>
        <w:pStyle w:val="NormalWeb"/>
        <w:numPr>
          <w:ilvl w:val="0"/>
          <w:numId w:val="1"/>
        </w:numPr>
        <w:spacing w:before="0" w:beforeAutospacing="0" w:after="0" w:afterAutospacing="0"/>
        <w:jc w:val="both"/>
        <w:rPr>
          <w:rFonts w:ascii="Arial" w:hAnsi="Arial" w:cs="Arial"/>
          <w:b/>
          <w:bCs/>
          <w:color w:val="000000"/>
          <w:lang w:val="en-US"/>
        </w:rPr>
      </w:pPr>
      <w:r w:rsidRPr="001C15E1">
        <w:rPr>
          <w:b/>
          <w:bCs/>
          <w:lang w:val="en-US"/>
        </w:rPr>
        <w:t>when a policy proposal is marked as global and whether it is vetted before it comes to the ASO AC</w:t>
      </w:r>
    </w:p>
    <w:p w14:paraId="3A6A707C" w14:textId="7CE52A3D" w:rsidR="00051060" w:rsidRPr="002105DC" w:rsidRDefault="00051060" w:rsidP="00051060">
      <w:pPr>
        <w:pStyle w:val="NormalWeb"/>
        <w:numPr>
          <w:ilvl w:val="0"/>
          <w:numId w:val="1"/>
        </w:numPr>
        <w:spacing w:before="0" w:beforeAutospacing="0" w:after="0" w:afterAutospacing="0"/>
        <w:jc w:val="both"/>
        <w:rPr>
          <w:rFonts w:ascii="Arial" w:hAnsi="Arial" w:cs="Arial"/>
          <w:b/>
          <w:bCs/>
          <w:color w:val="000000"/>
          <w:lang w:val="en-US"/>
        </w:rPr>
      </w:pPr>
      <w:r w:rsidRPr="001C15E1">
        <w:rPr>
          <w:b/>
          <w:bCs/>
          <w:lang w:val="en-US"/>
        </w:rPr>
        <w:t xml:space="preserve">what are the next steps once a policy is marked as </w:t>
      </w:r>
      <w:proofErr w:type="gramStart"/>
      <w:r w:rsidRPr="001C15E1">
        <w:rPr>
          <w:b/>
          <w:bCs/>
          <w:lang w:val="en-US"/>
        </w:rPr>
        <w:t>global</w:t>
      </w:r>
      <w:proofErr w:type="gramEnd"/>
    </w:p>
    <w:p w14:paraId="7E926097" w14:textId="50907990" w:rsidR="00051060" w:rsidRPr="001C15E1" w:rsidRDefault="00051060" w:rsidP="00051060">
      <w:pPr>
        <w:pStyle w:val="NormalWeb"/>
        <w:spacing w:before="0" w:beforeAutospacing="0" w:after="0" w:afterAutospacing="0"/>
        <w:jc w:val="both"/>
        <w:rPr>
          <w:lang w:val="en-US"/>
        </w:rPr>
      </w:pPr>
    </w:p>
    <w:p w14:paraId="51947B21" w14:textId="77777777" w:rsidR="00051060" w:rsidRPr="002105DC" w:rsidRDefault="00051060" w:rsidP="00051060">
      <w:pPr>
        <w:pStyle w:val="NormalWeb"/>
        <w:spacing w:before="0" w:beforeAutospacing="0" w:after="0" w:afterAutospacing="0"/>
        <w:jc w:val="both"/>
        <w:rPr>
          <w:rFonts w:ascii="Arial" w:hAnsi="Arial" w:cs="Arial"/>
          <w:color w:val="000000"/>
          <w:lang w:val="en-US"/>
        </w:rPr>
      </w:pPr>
    </w:p>
    <w:p w14:paraId="2513987B" w14:textId="77777777" w:rsidR="00051060" w:rsidRPr="001C15E1" w:rsidRDefault="00903B9A" w:rsidP="00051060">
      <w:pPr>
        <w:pStyle w:val="NormalWeb"/>
        <w:spacing w:before="0" w:beforeAutospacing="0" w:after="0" w:afterAutospacing="0"/>
        <w:jc w:val="both"/>
        <w:rPr>
          <w:rFonts w:asciiTheme="minorHAnsi" w:hAnsiTheme="minorHAnsi" w:cstheme="minorHAnsi"/>
          <w:b/>
          <w:bCs/>
          <w:color w:val="000000"/>
          <w:u w:val="single"/>
          <w:lang w:val="en-US"/>
        </w:rPr>
      </w:pPr>
      <w:r w:rsidRPr="001C15E1">
        <w:rPr>
          <w:rFonts w:asciiTheme="minorHAnsi" w:hAnsiTheme="minorHAnsi" w:cstheme="minorHAnsi"/>
          <w:b/>
          <w:bCs/>
          <w:color w:val="000000"/>
          <w:u w:val="single"/>
          <w:lang w:val="en-US"/>
        </w:rPr>
        <w:t>AFRINIC</w:t>
      </w:r>
    </w:p>
    <w:p w14:paraId="3D0D34E5" w14:textId="7BCD7FFF"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The proposal will follow the AFRINIC Policy Development Process. </w:t>
      </w:r>
    </w:p>
    <w:p w14:paraId="77AA882F"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If the text of the Global Policy has changed during/after the Last Call period, it is resubmitted to the AFRINIC Policy Development process. </w:t>
      </w:r>
    </w:p>
    <w:p w14:paraId="64377B24" w14:textId="31A9E294"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In case of emergency, the AFRINIC PDP through Section 3.6 of the CPM</w:t>
      </w:r>
      <w:r w:rsidR="001C15E1">
        <w:rPr>
          <w:rFonts w:asciiTheme="minorHAnsi" w:hAnsiTheme="minorHAnsi" w:cstheme="minorHAnsi"/>
          <w:color w:val="000000"/>
          <w:lang w:val="en-US"/>
        </w:rPr>
        <w:t xml:space="preserve"> </w:t>
      </w:r>
      <w:r w:rsidRPr="001C15E1">
        <w:rPr>
          <w:rFonts w:asciiTheme="minorHAnsi" w:hAnsiTheme="minorHAnsi" w:cstheme="minorHAnsi"/>
          <w:color w:val="000000"/>
          <w:lang w:val="en-US"/>
        </w:rPr>
        <w:t>-</w:t>
      </w:r>
      <w:r w:rsidR="001C15E1">
        <w:rPr>
          <w:rFonts w:asciiTheme="minorHAnsi" w:hAnsiTheme="minorHAnsi" w:cstheme="minorHAnsi"/>
          <w:color w:val="000000"/>
          <w:lang w:val="en-US"/>
        </w:rPr>
        <w:t xml:space="preserve"> </w:t>
      </w:r>
      <w:hyperlink r:id="rId7" w:history="1">
        <w:r w:rsidR="001C15E1" w:rsidRPr="00003AB3">
          <w:rPr>
            <w:rStyle w:val="Hipervnculo"/>
            <w:rFonts w:asciiTheme="minorHAnsi" w:hAnsiTheme="minorHAnsi" w:cstheme="minorHAnsi"/>
            <w:lang w:val="en-US"/>
          </w:rPr>
          <w:t>https://www.afrinic.net/policy/manual</w:t>
        </w:r>
      </w:hyperlink>
      <w:r w:rsidRPr="001C15E1">
        <w:rPr>
          <w:rFonts w:asciiTheme="minorHAnsi" w:hAnsiTheme="minorHAnsi" w:cstheme="minorHAnsi"/>
          <w:color w:val="000000"/>
          <w:lang w:val="en-US"/>
        </w:rPr>
        <w:t xml:space="preserve">  allows the PDWG chairs to vary the </w:t>
      </w:r>
      <w:proofErr w:type="gramStart"/>
      <w:r w:rsidRPr="001C15E1">
        <w:rPr>
          <w:rFonts w:asciiTheme="minorHAnsi" w:hAnsiTheme="minorHAnsi" w:cstheme="minorHAnsi"/>
          <w:color w:val="000000"/>
          <w:lang w:val="en-US"/>
        </w:rPr>
        <w:t>process</w:t>
      </w:r>
      <w:proofErr w:type="gramEnd"/>
    </w:p>
    <w:p w14:paraId="3F7C0EE3" w14:textId="77777777"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p>
    <w:p w14:paraId="1553E924" w14:textId="401E7EED"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r w:rsidRPr="001C15E1">
        <w:rPr>
          <w:rFonts w:asciiTheme="minorHAnsi" w:hAnsiTheme="minorHAnsi" w:cstheme="minorHAnsi"/>
          <w:color w:val="000000"/>
          <w:lang w:val="en-US"/>
        </w:rPr>
        <w:t>The PDP is as follows</w:t>
      </w:r>
      <w:r w:rsidR="00051060" w:rsidRPr="001C15E1">
        <w:rPr>
          <w:rFonts w:asciiTheme="minorHAnsi" w:hAnsiTheme="minorHAnsi" w:cstheme="minorHAnsi"/>
          <w:color w:val="000000"/>
          <w:lang w:val="en-US"/>
        </w:rPr>
        <w:t>:</w:t>
      </w:r>
      <w:r w:rsidRPr="001C15E1">
        <w:rPr>
          <w:rFonts w:asciiTheme="minorHAnsi" w:hAnsiTheme="minorHAnsi" w:cstheme="minorHAnsi"/>
          <w:color w:val="000000"/>
          <w:lang w:val="en-US"/>
        </w:rPr>
        <w:t xml:space="preserve"> </w:t>
      </w:r>
    </w:p>
    <w:p w14:paraId="2D535269" w14:textId="4F0BE7CD" w:rsidR="00903B9A" w:rsidRPr="001C15E1" w:rsidRDefault="00903B9A" w:rsidP="00051060">
      <w:pPr>
        <w:jc w:val="both"/>
        <w:rPr>
          <w:rFonts w:asciiTheme="minorHAnsi" w:eastAsia="Times New Roman" w:hAnsiTheme="minorHAnsi" w:cstheme="minorHAnsi"/>
          <w:u w:val="single"/>
          <w:lang w:val="en-US"/>
        </w:rPr>
      </w:pPr>
      <w:r w:rsidRPr="001C15E1">
        <w:rPr>
          <w:rFonts w:asciiTheme="minorHAnsi" w:hAnsiTheme="minorHAnsi" w:cstheme="minorHAnsi"/>
          <w:color w:val="000000"/>
          <w:u w:val="single"/>
          <w:lang w:val="en-US"/>
        </w:rPr>
        <w:t>Step 1 </w:t>
      </w:r>
    </w:p>
    <w:p w14:paraId="708D42E9"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A first draft of the global policy proposal is submitted to the AFRINIC Policy Development process - as documented in Section 3 of the Consolidated Policy Manual (CPM)</w:t>
      </w:r>
    </w:p>
    <w:p w14:paraId="764CCA65" w14:textId="16C89059"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Usually - An email to </w:t>
      </w:r>
      <w:proofErr w:type="spellStart"/>
      <w:r w:rsidRPr="001C15E1">
        <w:rPr>
          <w:rFonts w:asciiTheme="minorHAnsi" w:hAnsiTheme="minorHAnsi" w:cstheme="minorHAnsi"/>
          <w:color w:val="000000"/>
          <w:lang w:val="en-US"/>
        </w:rPr>
        <w:t>rpd</w:t>
      </w:r>
      <w:proofErr w:type="spellEnd"/>
      <w:r w:rsidRPr="001C15E1">
        <w:rPr>
          <w:rFonts w:asciiTheme="minorHAnsi" w:hAnsiTheme="minorHAnsi" w:cstheme="minorHAnsi"/>
          <w:color w:val="000000"/>
          <w:lang w:val="en-US"/>
        </w:rPr>
        <w:t xml:space="preserve"> list containing the relevant text of the proposal. The title will also mention ‘Global Policy’.</w:t>
      </w:r>
    </w:p>
    <w:p w14:paraId="7AFD784D"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2</w:t>
      </w:r>
    </w:p>
    <w:p w14:paraId="68FD2CAA" w14:textId="275656E3"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Proposal is discussed on the </w:t>
      </w:r>
      <w:proofErr w:type="spellStart"/>
      <w:r w:rsidRPr="001C15E1">
        <w:rPr>
          <w:rFonts w:asciiTheme="minorHAnsi" w:hAnsiTheme="minorHAnsi" w:cstheme="minorHAnsi"/>
          <w:color w:val="000000"/>
          <w:lang w:val="en-US"/>
        </w:rPr>
        <w:t>rpd</w:t>
      </w:r>
      <w:proofErr w:type="spellEnd"/>
      <w:r w:rsidRPr="001C15E1">
        <w:rPr>
          <w:rFonts w:asciiTheme="minorHAnsi" w:hAnsiTheme="minorHAnsi" w:cstheme="minorHAnsi"/>
          <w:color w:val="000000"/>
          <w:lang w:val="en-US"/>
        </w:rPr>
        <w:t xml:space="preserve"> mailing list by the AFRINIC’s community</w:t>
      </w:r>
      <w:r w:rsidR="00051060" w:rsidRPr="001C15E1">
        <w:rPr>
          <w:rFonts w:asciiTheme="minorHAnsi" w:hAnsiTheme="minorHAnsi" w:cstheme="minorHAnsi"/>
          <w:color w:val="000000"/>
          <w:lang w:val="en-US"/>
        </w:rPr>
        <w:t xml:space="preserve"> </w:t>
      </w:r>
      <w:r w:rsidRPr="001C15E1">
        <w:rPr>
          <w:rFonts w:asciiTheme="minorHAnsi" w:hAnsiTheme="minorHAnsi" w:cstheme="minorHAnsi"/>
          <w:color w:val="000000"/>
          <w:lang w:val="en-US"/>
        </w:rPr>
        <w:t>(PDWG)</w:t>
      </w:r>
    </w:p>
    <w:p w14:paraId="53A757FD"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3 </w:t>
      </w:r>
    </w:p>
    <w:p w14:paraId="55E763C5"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Proposal is discussed during the next Public Policy Meeting</w:t>
      </w:r>
    </w:p>
    <w:p w14:paraId="28EB54C2"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4 </w:t>
      </w:r>
    </w:p>
    <w:p w14:paraId="671F684C" w14:textId="445EEC4A"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PDWG Chairs determine whether there has been consensus in the AFRINIC community </w:t>
      </w:r>
      <w:r w:rsidR="00051060" w:rsidRPr="001C15E1">
        <w:rPr>
          <w:rFonts w:asciiTheme="minorHAnsi" w:hAnsiTheme="minorHAnsi" w:cstheme="minorHAnsi"/>
          <w:color w:val="000000"/>
          <w:lang w:val="en-US"/>
        </w:rPr>
        <w:t>in regard to</w:t>
      </w:r>
      <w:r w:rsidRPr="001C15E1">
        <w:rPr>
          <w:rFonts w:asciiTheme="minorHAnsi" w:hAnsiTheme="minorHAnsi" w:cstheme="minorHAnsi"/>
          <w:color w:val="000000"/>
          <w:lang w:val="en-US"/>
        </w:rPr>
        <w:t xml:space="preserve"> the global policy as </w:t>
      </w:r>
      <w:proofErr w:type="gramStart"/>
      <w:r w:rsidRPr="001C15E1">
        <w:rPr>
          <w:rFonts w:asciiTheme="minorHAnsi" w:hAnsiTheme="minorHAnsi" w:cstheme="minorHAnsi"/>
          <w:color w:val="000000"/>
          <w:lang w:val="en-US"/>
        </w:rPr>
        <w:t>written</w:t>
      </w:r>
      <w:proofErr w:type="gramEnd"/>
    </w:p>
    <w:p w14:paraId="3AF112F0"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5</w:t>
      </w:r>
    </w:p>
    <w:p w14:paraId="4D70472C" w14:textId="089BB771"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If the global policy has reached consensus at the PPM, it undergoes a Last call period of 2 weeks in accordance with the AFRINIC PDP</w:t>
      </w:r>
    </w:p>
    <w:p w14:paraId="67672F7C"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6</w:t>
      </w:r>
    </w:p>
    <w:p w14:paraId="7C959357"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PDWG Chairs determine whether consensus is still maintained at the end of the Last Call period.</w:t>
      </w:r>
    </w:p>
    <w:p w14:paraId="11427502"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7</w:t>
      </w:r>
    </w:p>
    <w:p w14:paraId="3D8F7FB4"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The PDWG Chairs send a report and the global proposal to the AFRINIC Board for </w:t>
      </w:r>
      <w:proofErr w:type="gramStart"/>
      <w:r w:rsidRPr="001C15E1">
        <w:rPr>
          <w:rFonts w:asciiTheme="minorHAnsi" w:hAnsiTheme="minorHAnsi" w:cstheme="minorHAnsi"/>
          <w:color w:val="000000"/>
          <w:lang w:val="en-US"/>
        </w:rPr>
        <w:t>ratification</w:t>
      </w:r>
      <w:proofErr w:type="gramEnd"/>
    </w:p>
    <w:p w14:paraId="4522FC26"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8 </w:t>
      </w:r>
    </w:p>
    <w:p w14:paraId="6A301CE3"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AFRINIC Board considers the ratification report. Ratification is by means of a Board </w:t>
      </w:r>
      <w:proofErr w:type="gramStart"/>
      <w:r w:rsidRPr="001C15E1">
        <w:rPr>
          <w:rFonts w:asciiTheme="minorHAnsi" w:hAnsiTheme="minorHAnsi" w:cstheme="minorHAnsi"/>
          <w:color w:val="000000"/>
          <w:lang w:val="en-US"/>
        </w:rPr>
        <w:t>resolution</w:t>
      </w:r>
      <w:proofErr w:type="gramEnd"/>
      <w:r w:rsidRPr="001C15E1">
        <w:rPr>
          <w:rFonts w:asciiTheme="minorHAnsi" w:hAnsiTheme="minorHAnsi" w:cstheme="minorHAnsi"/>
          <w:color w:val="000000"/>
          <w:lang w:val="en-US"/>
        </w:rPr>
        <w:t> </w:t>
      </w:r>
    </w:p>
    <w:p w14:paraId="52D11D8F" w14:textId="77777777"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p>
    <w:p w14:paraId="3B67E2C6" w14:textId="77777777"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r w:rsidRPr="001C15E1">
        <w:rPr>
          <w:rFonts w:asciiTheme="minorHAnsi" w:hAnsiTheme="minorHAnsi" w:cstheme="minorHAnsi"/>
          <w:color w:val="000000"/>
          <w:lang w:val="en-US"/>
        </w:rPr>
        <w:t xml:space="preserve">Since it is a global policy, </w:t>
      </w:r>
    </w:p>
    <w:p w14:paraId="3A35E33C" w14:textId="3DE73CC0" w:rsidR="00903B9A" w:rsidRPr="001C15E1" w:rsidRDefault="00903B9A" w:rsidP="00051060">
      <w:pPr>
        <w:jc w:val="both"/>
        <w:rPr>
          <w:rFonts w:asciiTheme="minorHAnsi" w:eastAsia="Times New Roman" w:hAnsiTheme="minorHAnsi" w:cstheme="minorHAnsi"/>
          <w:u w:val="single"/>
          <w:lang w:val="en-US"/>
        </w:rPr>
      </w:pPr>
      <w:r w:rsidRPr="001C15E1">
        <w:rPr>
          <w:rFonts w:asciiTheme="minorHAnsi" w:hAnsiTheme="minorHAnsi" w:cstheme="minorHAnsi"/>
          <w:color w:val="000000"/>
          <w:u w:val="single"/>
          <w:lang w:val="en-US"/>
        </w:rPr>
        <w:t xml:space="preserve">Step </w:t>
      </w:r>
      <w:r w:rsidR="00051060" w:rsidRPr="001C15E1">
        <w:rPr>
          <w:rFonts w:asciiTheme="minorHAnsi" w:hAnsiTheme="minorHAnsi" w:cstheme="minorHAnsi"/>
          <w:color w:val="000000"/>
          <w:u w:val="single"/>
          <w:lang w:val="en-US"/>
        </w:rPr>
        <w:t>9</w:t>
      </w:r>
    </w:p>
    <w:p w14:paraId="405B5036" w14:textId="48FFFBB6" w:rsidR="00903B9A" w:rsidRPr="001C15E1" w:rsidRDefault="00903B9A" w:rsidP="00051060">
      <w:pPr>
        <w:pStyle w:val="NormalWeb"/>
        <w:spacing w:before="0" w:beforeAutospacing="0" w:after="0" w:afterAutospacing="0"/>
        <w:jc w:val="both"/>
        <w:rPr>
          <w:rFonts w:asciiTheme="minorHAnsi" w:hAnsiTheme="minorHAnsi" w:cstheme="minorHAnsi"/>
          <w:b/>
          <w:bCs/>
          <w:color w:val="000000"/>
          <w:lang w:val="en-US"/>
        </w:rPr>
      </w:pPr>
      <w:r w:rsidRPr="001C15E1">
        <w:rPr>
          <w:rFonts w:asciiTheme="minorHAnsi" w:hAnsiTheme="minorHAnsi" w:cstheme="minorHAnsi"/>
          <w:b/>
          <w:bCs/>
          <w:color w:val="000000"/>
          <w:lang w:val="en-US"/>
        </w:rPr>
        <w:t>AFRINIC transmits the ratified policy to the NRO-EC / ASO-AC </w:t>
      </w:r>
    </w:p>
    <w:p w14:paraId="1F6855C7" w14:textId="00AF72E9" w:rsidR="00903B9A" w:rsidRPr="001C15E1" w:rsidRDefault="00903B9A" w:rsidP="00051060">
      <w:pPr>
        <w:pStyle w:val="NormalWeb"/>
        <w:spacing w:before="0" w:beforeAutospacing="0" w:after="0" w:afterAutospacing="0"/>
        <w:jc w:val="both"/>
        <w:rPr>
          <w:rFonts w:asciiTheme="minorHAnsi" w:hAnsiTheme="minorHAnsi" w:cstheme="minorHAnsi"/>
          <w:b/>
          <w:bCs/>
          <w:color w:val="000000"/>
          <w:lang w:val="en-US"/>
        </w:rPr>
      </w:pPr>
    </w:p>
    <w:p w14:paraId="65D81049" w14:textId="2CF5B0D7" w:rsidR="00903B9A" w:rsidRPr="001C15E1" w:rsidRDefault="00903B9A" w:rsidP="00903B9A">
      <w:pPr>
        <w:pStyle w:val="NormalWeb"/>
        <w:spacing w:before="0" w:beforeAutospacing="0" w:after="0" w:afterAutospacing="0"/>
        <w:rPr>
          <w:rFonts w:ascii="Arial" w:hAnsi="Arial" w:cs="Arial"/>
          <w:b/>
          <w:bCs/>
          <w:color w:val="000000"/>
          <w:lang w:val="en-US"/>
        </w:rPr>
      </w:pPr>
    </w:p>
    <w:p w14:paraId="688DF1C2" w14:textId="3AB3C8AD" w:rsidR="00903B9A" w:rsidRPr="001C15E1" w:rsidRDefault="00903B9A" w:rsidP="00903B9A">
      <w:pPr>
        <w:pStyle w:val="NormalWeb"/>
        <w:spacing w:before="0" w:beforeAutospacing="0" w:after="0" w:afterAutospacing="0"/>
        <w:rPr>
          <w:rFonts w:ascii="Arial" w:hAnsi="Arial" w:cs="Arial"/>
          <w:b/>
          <w:bCs/>
          <w:color w:val="000000"/>
          <w:lang w:val="en-US"/>
        </w:rPr>
      </w:pPr>
    </w:p>
    <w:p w14:paraId="1E267715" w14:textId="489BB5B6" w:rsidR="00051060" w:rsidRPr="001C15E1" w:rsidRDefault="00051060" w:rsidP="00903B9A">
      <w:pPr>
        <w:pStyle w:val="NormalWeb"/>
        <w:spacing w:before="0" w:beforeAutospacing="0" w:after="0" w:afterAutospacing="0"/>
        <w:rPr>
          <w:rFonts w:asciiTheme="minorHAnsi" w:hAnsiTheme="minorHAnsi" w:cstheme="minorHAnsi"/>
          <w:b/>
          <w:bCs/>
          <w:color w:val="000000"/>
          <w:u w:val="single"/>
          <w:lang w:val="en-US"/>
        </w:rPr>
      </w:pPr>
      <w:r w:rsidRPr="001C15E1">
        <w:rPr>
          <w:rFonts w:asciiTheme="minorHAnsi" w:hAnsiTheme="minorHAnsi" w:cstheme="minorHAnsi"/>
          <w:b/>
          <w:bCs/>
          <w:color w:val="000000"/>
          <w:u w:val="single"/>
          <w:lang w:val="en-US"/>
        </w:rPr>
        <w:t>ARIN</w:t>
      </w:r>
    </w:p>
    <w:p w14:paraId="703EDAC2" w14:textId="3FA9603D" w:rsidR="00903B9A" w:rsidRPr="001C15E1" w:rsidRDefault="00903B9A" w:rsidP="00903B9A">
      <w:pPr>
        <w:rPr>
          <w:rFonts w:asciiTheme="minorHAnsi" w:hAnsiTheme="minorHAnsi" w:cstheme="minorHAnsi"/>
          <w:lang w:val="en-US"/>
        </w:rPr>
      </w:pPr>
      <w:r w:rsidRPr="001C15E1">
        <w:rPr>
          <w:rFonts w:asciiTheme="minorHAnsi" w:hAnsiTheme="minorHAnsi" w:cstheme="minorHAnsi"/>
          <w:lang w:val="en-US"/>
        </w:rPr>
        <w:t xml:space="preserve">ARIN does not have detailed steps for Global Policy proposals in our Policy Development Process. Our new PDP, which launched </w:t>
      </w:r>
      <w:r w:rsidR="00051060" w:rsidRPr="001C15E1">
        <w:rPr>
          <w:rFonts w:asciiTheme="minorHAnsi" w:hAnsiTheme="minorHAnsi" w:cstheme="minorHAnsi"/>
          <w:lang w:val="en-US"/>
        </w:rPr>
        <w:t>recently</w:t>
      </w:r>
      <w:r w:rsidRPr="001C15E1">
        <w:rPr>
          <w:rFonts w:asciiTheme="minorHAnsi" w:hAnsiTheme="minorHAnsi" w:cstheme="minorHAnsi"/>
          <w:lang w:val="en-US"/>
        </w:rPr>
        <w:t>, simply states:</w:t>
      </w:r>
    </w:p>
    <w:p w14:paraId="365B41FB" w14:textId="77777777" w:rsidR="00903B9A" w:rsidRPr="001C15E1" w:rsidRDefault="00903B9A" w:rsidP="00903B9A">
      <w:pPr>
        <w:rPr>
          <w:rFonts w:asciiTheme="minorHAnsi" w:hAnsiTheme="minorHAnsi" w:cstheme="minorHAnsi"/>
          <w:lang w:val="en-US"/>
        </w:rPr>
      </w:pPr>
    </w:p>
    <w:p w14:paraId="65FF1D9D" w14:textId="77777777" w:rsidR="00903B9A" w:rsidRPr="001C15E1" w:rsidRDefault="00903B9A" w:rsidP="00903B9A">
      <w:pPr>
        <w:ind w:left="720"/>
        <w:rPr>
          <w:rFonts w:asciiTheme="minorHAnsi" w:hAnsiTheme="minorHAnsi" w:cstheme="minorHAnsi"/>
          <w:lang w:val="en-US"/>
        </w:rPr>
      </w:pPr>
      <w:r w:rsidRPr="001C15E1">
        <w:rPr>
          <w:rFonts w:asciiTheme="minorHAnsi" w:hAnsiTheme="minorHAnsi" w:cstheme="minorHAnsi"/>
          <w:lang w:val="en-US"/>
        </w:rPr>
        <w:t>1.1.2.2. Global Policy</w:t>
      </w:r>
    </w:p>
    <w:p w14:paraId="071FEB4D" w14:textId="77777777" w:rsidR="00903B9A" w:rsidRPr="001C15E1" w:rsidRDefault="00903B9A" w:rsidP="00903B9A">
      <w:pPr>
        <w:ind w:left="720"/>
        <w:rPr>
          <w:rFonts w:asciiTheme="minorHAnsi" w:hAnsiTheme="minorHAnsi" w:cstheme="minorHAnsi"/>
          <w:lang w:val="en-US"/>
        </w:rPr>
      </w:pPr>
      <w:r w:rsidRPr="001C15E1">
        <w:rPr>
          <w:rFonts w:asciiTheme="minorHAnsi" w:hAnsiTheme="minorHAnsi" w:cstheme="minorHAnsi"/>
          <w:lang w:val="en-US"/>
        </w:rPr>
        <w:t>The Global Policy Development Process is separately documented and facilitated by the Number Resource Organization Number Council (NRO NC). Information about the NRO can be found at </w:t>
      </w:r>
      <w:hyperlink r:id="rId8" w:history="1">
        <w:r w:rsidRPr="001C15E1">
          <w:rPr>
            <w:rStyle w:val="Hipervnculo"/>
            <w:rFonts w:asciiTheme="minorHAnsi" w:hAnsiTheme="minorHAnsi" w:cstheme="minorHAnsi"/>
            <w:lang w:val="en-US"/>
          </w:rPr>
          <w:t>https://www.nro.net/ </w:t>
        </w:r>
      </w:hyperlink>
    </w:p>
    <w:p w14:paraId="6E92A596" w14:textId="77777777" w:rsidR="00903B9A" w:rsidRPr="001C15E1" w:rsidRDefault="00903B9A" w:rsidP="00903B9A">
      <w:pPr>
        <w:rPr>
          <w:rFonts w:asciiTheme="minorHAnsi" w:hAnsiTheme="minorHAnsi" w:cstheme="minorHAnsi"/>
          <w:lang w:val="en-US"/>
        </w:rPr>
      </w:pPr>
    </w:p>
    <w:p w14:paraId="0AE769AD" w14:textId="5A6F9132" w:rsidR="00903B9A" w:rsidRPr="001C15E1" w:rsidRDefault="00051060" w:rsidP="00903B9A">
      <w:pPr>
        <w:rPr>
          <w:rFonts w:asciiTheme="minorHAnsi" w:hAnsiTheme="minorHAnsi" w:cstheme="minorHAnsi"/>
          <w:lang w:val="en-US"/>
        </w:rPr>
      </w:pPr>
      <w:r w:rsidRPr="001C15E1">
        <w:rPr>
          <w:rFonts w:asciiTheme="minorHAnsi" w:hAnsiTheme="minorHAnsi" w:cstheme="minorHAnsi"/>
          <w:lang w:val="en-US"/>
        </w:rPr>
        <w:t>ARIN</w:t>
      </w:r>
      <w:r w:rsidR="00903B9A" w:rsidRPr="001C15E1">
        <w:rPr>
          <w:rFonts w:asciiTheme="minorHAnsi" w:hAnsiTheme="minorHAnsi" w:cstheme="minorHAnsi"/>
          <w:lang w:val="en-US"/>
        </w:rPr>
        <w:t xml:space="preserve"> procedures essentially align with what </w:t>
      </w:r>
      <w:r w:rsidRPr="001C15E1">
        <w:rPr>
          <w:rFonts w:asciiTheme="minorHAnsi" w:hAnsiTheme="minorHAnsi" w:cstheme="minorHAnsi"/>
          <w:lang w:val="en-US"/>
        </w:rPr>
        <w:t>is</w:t>
      </w:r>
      <w:r w:rsidR="00903B9A" w:rsidRPr="001C15E1">
        <w:rPr>
          <w:rFonts w:asciiTheme="minorHAnsi" w:hAnsiTheme="minorHAnsi" w:cstheme="minorHAnsi"/>
          <w:lang w:val="en-US"/>
        </w:rPr>
        <w:t xml:space="preserve"> described</w:t>
      </w:r>
      <w:r w:rsidRPr="001C15E1">
        <w:rPr>
          <w:rFonts w:asciiTheme="minorHAnsi" w:hAnsiTheme="minorHAnsi" w:cstheme="minorHAnsi"/>
          <w:lang w:val="en-US"/>
        </w:rPr>
        <w:t xml:space="preserve"> by APNIC and RIPE NCC</w:t>
      </w:r>
      <w:r w:rsidR="00903B9A" w:rsidRPr="001C15E1">
        <w:rPr>
          <w:rFonts w:asciiTheme="minorHAnsi" w:hAnsiTheme="minorHAnsi" w:cstheme="minorHAnsi"/>
          <w:lang w:val="en-US"/>
        </w:rPr>
        <w:t xml:space="preserve">. The main difference in the ARIN region would be shepherding of the draft policy by the ARIN Advisory Council, who works with the author, staff, and the community.  The ARIN AC, with assistance from ARIN staff, would vet the policy proposal in the same manner as described by </w:t>
      </w:r>
      <w:r w:rsidRPr="001C15E1">
        <w:rPr>
          <w:rFonts w:asciiTheme="minorHAnsi" w:hAnsiTheme="minorHAnsi" w:cstheme="minorHAnsi"/>
          <w:lang w:val="en-US"/>
        </w:rPr>
        <w:t>APNIC and the RIPE NCC</w:t>
      </w:r>
      <w:r w:rsidR="00903B9A" w:rsidRPr="001C15E1">
        <w:rPr>
          <w:rFonts w:asciiTheme="minorHAnsi" w:hAnsiTheme="minorHAnsi" w:cstheme="minorHAnsi"/>
          <w:lang w:val="en-US"/>
        </w:rPr>
        <w:t xml:space="preserve"> for possible Global Policy.  If determined to be a Global Policy, the ARIN NRO NC representatives would be notified. The ARIN AC would shepherd the policy proposal through the ARIN PDP as normal.</w:t>
      </w:r>
    </w:p>
    <w:p w14:paraId="66E8657F" w14:textId="582C24EB" w:rsidR="00903B9A" w:rsidRPr="001C15E1" w:rsidRDefault="00903B9A" w:rsidP="00903B9A">
      <w:pPr>
        <w:pStyle w:val="NormalWeb"/>
        <w:spacing w:before="0" w:beforeAutospacing="0" w:after="0" w:afterAutospacing="0"/>
        <w:rPr>
          <w:rFonts w:asciiTheme="minorHAnsi" w:hAnsiTheme="minorHAnsi" w:cstheme="minorHAnsi"/>
          <w:sz w:val="24"/>
          <w:szCs w:val="24"/>
          <w:lang w:val="en-US"/>
        </w:rPr>
      </w:pPr>
    </w:p>
    <w:p w14:paraId="3091213D" w14:textId="2D249088" w:rsidR="00903B9A" w:rsidRDefault="00903B9A" w:rsidP="00903B9A">
      <w:pPr>
        <w:pStyle w:val="NormalWeb"/>
        <w:spacing w:before="0" w:beforeAutospacing="0" w:after="0" w:afterAutospacing="0"/>
        <w:rPr>
          <w:lang w:val="en-US"/>
        </w:rPr>
      </w:pPr>
    </w:p>
    <w:p w14:paraId="6EC985A0" w14:textId="77777777" w:rsidR="001C15E1" w:rsidRPr="00051060" w:rsidRDefault="001C15E1" w:rsidP="00903B9A">
      <w:pPr>
        <w:pStyle w:val="NormalWeb"/>
        <w:spacing w:before="0" w:beforeAutospacing="0" w:after="0" w:afterAutospacing="0"/>
        <w:rPr>
          <w:lang w:val="en-US"/>
        </w:rPr>
      </w:pPr>
    </w:p>
    <w:p w14:paraId="12063DDB" w14:textId="77777777" w:rsidR="001C15E1" w:rsidRDefault="001C15E1" w:rsidP="001C15E1">
      <w:pPr>
        <w:pStyle w:val="NormalWeb"/>
        <w:spacing w:before="0" w:beforeAutospacing="0" w:after="0" w:afterAutospacing="0"/>
        <w:jc w:val="both"/>
        <w:rPr>
          <w:b/>
          <w:bCs/>
          <w:u w:val="single"/>
          <w:lang w:val="en-US"/>
        </w:rPr>
      </w:pPr>
      <w:r w:rsidRPr="001C15E1">
        <w:rPr>
          <w:b/>
          <w:bCs/>
          <w:u w:val="single"/>
          <w:lang w:val="en-US"/>
        </w:rPr>
        <w:t>RIPE NCC</w:t>
      </w:r>
    </w:p>
    <w:p w14:paraId="252B7312" w14:textId="77777777" w:rsidR="001C15E1" w:rsidRDefault="001C15E1" w:rsidP="001C15E1">
      <w:pPr>
        <w:pStyle w:val="NormalWeb"/>
        <w:spacing w:before="0" w:beforeAutospacing="0" w:after="0" w:afterAutospacing="0"/>
        <w:jc w:val="both"/>
        <w:rPr>
          <w:lang w:val="en-US"/>
        </w:rPr>
      </w:pPr>
      <w:r>
        <w:rPr>
          <w:lang w:val="en-US"/>
        </w:rPr>
        <w:t>RIPE NCC’s</w:t>
      </w:r>
      <w:r w:rsidR="00903B9A" w:rsidRPr="001C15E1">
        <w:rPr>
          <w:lang w:val="en-US"/>
        </w:rPr>
        <w:t xml:space="preserve"> understanding is that a “</w:t>
      </w:r>
      <w:r w:rsidR="00903B9A" w:rsidRPr="001C15E1">
        <w:rPr>
          <w:i/>
          <w:iCs/>
          <w:lang w:val="en-US"/>
        </w:rPr>
        <w:t>Global</w:t>
      </w:r>
      <w:r w:rsidR="00903B9A" w:rsidRPr="001C15E1">
        <w:rPr>
          <w:lang w:val="en-US"/>
        </w:rPr>
        <w:t xml:space="preserve">” policy proposal refers to </w:t>
      </w:r>
      <w:r w:rsidR="00903B9A" w:rsidRPr="001C15E1">
        <w:rPr>
          <w:rFonts w:cstheme="minorHAnsi"/>
          <w:lang w:val="en-US"/>
        </w:rPr>
        <w:t>“</w:t>
      </w:r>
      <w:r w:rsidR="00903B9A" w:rsidRPr="001C15E1">
        <w:rPr>
          <w:rFonts w:cstheme="minorHAnsi"/>
          <w:i/>
          <w:iCs/>
          <w:color w:val="000000"/>
          <w:lang w:val="en-US"/>
        </w:rPr>
        <w:t>how Public Technical Identifiers (</w:t>
      </w:r>
      <w:hyperlink r:id="rId9" w:history="1">
        <w:r w:rsidR="00903B9A" w:rsidRPr="001C15E1">
          <w:rPr>
            <w:rStyle w:val="Hipervnculo"/>
            <w:i/>
            <w:iCs/>
            <w:color w:val="4B4B4B"/>
            <w:bdr w:val="none" w:sz="0" w:space="0" w:color="auto" w:frame="1"/>
            <w:lang w:val="en-US"/>
          </w:rPr>
          <w:t>PTI</w:t>
        </w:r>
      </w:hyperlink>
      <w:r w:rsidR="00903B9A" w:rsidRPr="001C15E1">
        <w:rPr>
          <w:i/>
          <w:iCs/>
          <w:color w:val="000000"/>
          <w:lang w:val="en-US"/>
        </w:rPr>
        <w:t>), the organization charged with performing the </w:t>
      </w:r>
      <w:hyperlink r:id="rId10" w:history="1">
        <w:r w:rsidR="00903B9A" w:rsidRPr="001C15E1">
          <w:rPr>
            <w:rStyle w:val="Hipervnculo"/>
            <w:i/>
            <w:iCs/>
            <w:color w:val="4B4B4B"/>
            <w:bdr w:val="none" w:sz="0" w:space="0" w:color="auto" w:frame="1"/>
            <w:lang w:val="en-US"/>
          </w:rPr>
          <w:t>IANA functions</w:t>
        </w:r>
      </w:hyperlink>
      <w:r w:rsidR="00903B9A" w:rsidRPr="001C15E1">
        <w:rPr>
          <w:i/>
          <w:iCs/>
          <w:color w:val="000000"/>
          <w:lang w:val="en-US"/>
        </w:rPr>
        <w:t>, issues Internet number resources to the RIRs.</w:t>
      </w:r>
      <w:r w:rsidR="00903B9A" w:rsidRPr="001C15E1">
        <w:rPr>
          <w:color w:val="000000"/>
          <w:lang w:val="en-US"/>
        </w:rPr>
        <w:t>”</w:t>
      </w:r>
      <w:r w:rsidR="00903B9A" w:rsidRPr="001C15E1">
        <w:rPr>
          <w:lang w:val="en-US"/>
        </w:rPr>
        <w:t xml:space="preserve"> </w:t>
      </w:r>
    </w:p>
    <w:p w14:paraId="043EBA9C" w14:textId="484C2DE3" w:rsidR="00903B9A" w:rsidRPr="001C15E1" w:rsidRDefault="001C15E1" w:rsidP="001C15E1">
      <w:pPr>
        <w:pStyle w:val="NormalWeb"/>
        <w:spacing w:before="0" w:beforeAutospacing="0" w:after="0" w:afterAutospacing="0"/>
        <w:jc w:val="both"/>
        <w:rPr>
          <w:b/>
          <w:bCs/>
          <w:u w:val="single"/>
          <w:lang w:val="en-US"/>
        </w:rPr>
      </w:pPr>
      <w:r>
        <w:rPr>
          <w:lang w:val="en-US"/>
        </w:rPr>
        <w:t xml:space="preserve">That is to be </w:t>
      </w:r>
      <w:r w:rsidR="00903B9A" w:rsidRPr="001C15E1">
        <w:rPr>
          <w:lang w:val="en-US"/>
        </w:rPr>
        <w:t>differentiate</w:t>
      </w:r>
      <w:r>
        <w:rPr>
          <w:lang w:val="en-US"/>
        </w:rPr>
        <w:t>d</w:t>
      </w:r>
      <w:r w:rsidR="00903B9A" w:rsidRPr="001C15E1">
        <w:rPr>
          <w:lang w:val="en-US"/>
        </w:rPr>
        <w:t xml:space="preserve"> from a “</w:t>
      </w:r>
      <w:r w:rsidR="00903B9A" w:rsidRPr="001C15E1">
        <w:rPr>
          <w:i/>
          <w:iCs/>
          <w:lang w:val="en-US"/>
        </w:rPr>
        <w:t>Globally Coordinated</w:t>
      </w:r>
      <w:r w:rsidR="00903B9A" w:rsidRPr="001C15E1">
        <w:rPr>
          <w:lang w:val="en-US"/>
        </w:rPr>
        <w:t>” policy proposal, which could suggest a similar implementation in all or some of the RIRs, regarding the Internet resources they distribute.</w:t>
      </w:r>
    </w:p>
    <w:p w14:paraId="7589B714" w14:textId="2FCDF463" w:rsidR="00903B9A" w:rsidRPr="001C15E1" w:rsidRDefault="00903B9A" w:rsidP="001C15E1">
      <w:pPr>
        <w:jc w:val="both"/>
        <w:rPr>
          <w:lang w:val="en-US"/>
        </w:rPr>
      </w:pPr>
      <w:r w:rsidRPr="001C15E1">
        <w:rPr>
          <w:lang w:val="en-US"/>
        </w:rPr>
        <w:t xml:space="preserve">(The </w:t>
      </w:r>
      <w:hyperlink r:id="rId11" w:history="1">
        <w:r w:rsidRPr="001C15E1">
          <w:rPr>
            <w:rStyle w:val="Hipervnculo"/>
            <w:lang w:val="en-US"/>
          </w:rPr>
          <w:t>NRO page</w:t>
        </w:r>
      </w:hyperlink>
      <w:r w:rsidRPr="001C15E1">
        <w:rPr>
          <w:lang w:val="en-US"/>
        </w:rPr>
        <w:t xml:space="preserve"> mentions both in the same process </w:t>
      </w:r>
      <w:r w:rsidR="001C15E1">
        <w:rPr>
          <w:lang w:val="en-US"/>
        </w:rPr>
        <w:t>perhaps a change could be considered</w:t>
      </w:r>
      <w:r w:rsidRPr="001C15E1">
        <w:rPr>
          <w:lang w:val="en-US"/>
        </w:rPr>
        <w:t>)</w:t>
      </w:r>
    </w:p>
    <w:p w14:paraId="3F417440" w14:textId="77777777" w:rsidR="00903B9A" w:rsidRPr="001C15E1" w:rsidRDefault="00903B9A" w:rsidP="001C15E1">
      <w:pPr>
        <w:pStyle w:val="Prrafodelista"/>
        <w:ind w:left="0"/>
        <w:jc w:val="both"/>
        <w:rPr>
          <w:sz w:val="22"/>
          <w:szCs w:val="22"/>
          <w:lang w:val="en-US"/>
        </w:rPr>
      </w:pPr>
    </w:p>
    <w:p w14:paraId="4D158A00" w14:textId="77777777" w:rsidR="00903B9A" w:rsidRPr="001C15E1" w:rsidRDefault="00903B9A" w:rsidP="001C15E1">
      <w:pPr>
        <w:pStyle w:val="Prrafodelista"/>
        <w:ind w:left="0"/>
        <w:jc w:val="both"/>
        <w:rPr>
          <w:sz w:val="22"/>
          <w:szCs w:val="22"/>
          <w:lang w:val="en-US"/>
        </w:rPr>
      </w:pPr>
      <w:r w:rsidRPr="001C15E1">
        <w:rPr>
          <w:sz w:val="22"/>
          <w:szCs w:val="22"/>
          <w:lang w:val="en-US"/>
        </w:rPr>
        <w:t> </w:t>
      </w:r>
    </w:p>
    <w:p w14:paraId="394C5F1D" w14:textId="1C92B5CE" w:rsidR="00903B9A" w:rsidRDefault="00903B9A" w:rsidP="001C15E1">
      <w:pPr>
        <w:jc w:val="both"/>
        <w:rPr>
          <w:lang w:val="en-US"/>
        </w:rPr>
      </w:pPr>
      <w:r w:rsidRPr="001C15E1">
        <w:rPr>
          <w:lang w:val="en-US"/>
        </w:rPr>
        <w:t xml:space="preserve">Here below </w:t>
      </w:r>
      <w:r w:rsidR="001C15E1">
        <w:rPr>
          <w:lang w:val="en-US"/>
        </w:rPr>
        <w:t xml:space="preserve">is the </w:t>
      </w:r>
      <w:r w:rsidRPr="001C15E1">
        <w:rPr>
          <w:lang w:val="en-US"/>
        </w:rPr>
        <w:t>descri</w:t>
      </w:r>
      <w:r w:rsidR="001C15E1">
        <w:rPr>
          <w:lang w:val="en-US"/>
        </w:rPr>
        <w:t>ption of</w:t>
      </w:r>
      <w:r w:rsidRPr="001C15E1">
        <w:rPr>
          <w:lang w:val="en-US"/>
        </w:rPr>
        <w:t xml:space="preserve"> the initial process that would be followed in RIPE NCC with reference to the Global PDP</w:t>
      </w:r>
      <w:r w:rsidR="001C15E1">
        <w:rPr>
          <w:lang w:val="en-US"/>
        </w:rPr>
        <w:t>.</w:t>
      </w:r>
    </w:p>
    <w:p w14:paraId="29C12026" w14:textId="77777777" w:rsidR="001C15E1" w:rsidRPr="001C15E1" w:rsidRDefault="001C15E1" w:rsidP="001C15E1">
      <w:pPr>
        <w:jc w:val="both"/>
        <w:rPr>
          <w:lang w:val="en-US"/>
        </w:rPr>
      </w:pPr>
    </w:p>
    <w:p w14:paraId="41E9BF0A" w14:textId="77777777" w:rsidR="00903B9A" w:rsidRPr="001C15E1" w:rsidRDefault="00903B9A" w:rsidP="001C15E1">
      <w:pPr>
        <w:pStyle w:val="Prrafodelista"/>
        <w:ind w:left="0"/>
        <w:jc w:val="both"/>
        <w:rPr>
          <w:sz w:val="22"/>
          <w:szCs w:val="22"/>
          <w:lang w:val="en-US"/>
        </w:rPr>
      </w:pPr>
      <w:r w:rsidRPr="001C15E1">
        <w:rPr>
          <w:rFonts w:cstheme="minorHAnsi"/>
          <w:sz w:val="22"/>
          <w:szCs w:val="22"/>
          <w:lang w:val="en-US"/>
        </w:rPr>
        <w:t>1)</w:t>
      </w:r>
      <w:r w:rsidRPr="001C15E1">
        <w:rPr>
          <w:rFonts w:ascii="Times New Roman" w:hAnsi="Times New Roman" w:cs="Times New Roman"/>
          <w:sz w:val="22"/>
          <w:szCs w:val="22"/>
          <w:lang w:val="en-US"/>
        </w:rPr>
        <w:t xml:space="preserve">    </w:t>
      </w:r>
      <w:r w:rsidRPr="001C15E1">
        <w:rPr>
          <w:sz w:val="22"/>
          <w:szCs w:val="22"/>
          <w:lang w:val="en-US"/>
        </w:rPr>
        <w:t>The Policy Officer or the WG Chairs receive the proposal (with Global in the name) from a proposer or the ASO AC</w:t>
      </w:r>
    </w:p>
    <w:p w14:paraId="3F52C4DD" w14:textId="77777777" w:rsidR="00903B9A" w:rsidRPr="001C15E1" w:rsidRDefault="00903B9A" w:rsidP="001C15E1">
      <w:pPr>
        <w:pStyle w:val="Prrafodelista"/>
        <w:ind w:left="0"/>
        <w:jc w:val="both"/>
        <w:rPr>
          <w:sz w:val="22"/>
          <w:szCs w:val="22"/>
          <w:lang w:val="en-US"/>
        </w:rPr>
      </w:pPr>
      <w:r w:rsidRPr="001C15E1">
        <w:rPr>
          <w:rFonts w:cstheme="minorHAnsi"/>
          <w:sz w:val="22"/>
          <w:szCs w:val="22"/>
          <w:lang w:val="en-US"/>
        </w:rPr>
        <w:t>2)</w:t>
      </w:r>
      <w:r w:rsidRPr="001C15E1">
        <w:rPr>
          <w:rFonts w:ascii="Times New Roman" w:hAnsi="Times New Roman" w:cs="Times New Roman"/>
          <w:sz w:val="22"/>
          <w:szCs w:val="22"/>
          <w:lang w:val="en-US"/>
        </w:rPr>
        <w:t xml:space="preserve">    </w:t>
      </w:r>
      <w:r w:rsidRPr="001C15E1">
        <w:rPr>
          <w:sz w:val="22"/>
          <w:szCs w:val="22"/>
          <w:lang w:val="en-US"/>
        </w:rPr>
        <w:t xml:space="preserve">To mark a policy proposal as a "Global" one, the Policy Officer and the WG Chairs check that: </w:t>
      </w:r>
    </w:p>
    <w:p w14:paraId="65573124" w14:textId="77777777" w:rsidR="00903B9A" w:rsidRPr="001C15E1" w:rsidRDefault="00903B9A" w:rsidP="001C15E1">
      <w:pPr>
        <w:pStyle w:val="Prrafodelista"/>
        <w:ind w:left="708"/>
        <w:jc w:val="both"/>
        <w:rPr>
          <w:sz w:val="22"/>
          <w:szCs w:val="22"/>
          <w:lang w:val="en-US"/>
        </w:rPr>
      </w:pPr>
      <w:r w:rsidRPr="001C15E1">
        <w:rPr>
          <w:rFonts w:cstheme="minorHAnsi"/>
          <w:sz w:val="22"/>
          <w:szCs w:val="22"/>
          <w:lang w:val="en-US"/>
        </w:rPr>
        <w:t>A.</w:t>
      </w:r>
      <w:r w:rsidRPr="001C15E1">
        <w:rPr>
          <w:rFonts w:ascii="Times New Roman" w:hAnsi="Times New Roman" w:cs="Times New Roman"/>
          <w:sz w:val="22"/>
          <w:szCs w:val="22"/>
          <w:lang w:val="en-US"/>
        </w:rPr>
        <w:t xml:space="preserve">   </w:t>
      </w:r>
      <w:r w:rsidRPr="001C15E1">
        <w:rPr>
          <w:sz w:val="22"/>
          <w:szCs w:val="22"/>
          <w:lang w:val="en-US"/>
        </w:rPr>
        <w:t xml:space="preserve">The problem statement and the references to current policies etc. are </w:t>
      </w:r>
      <w:proofErr w:type="gramStart"/>
      <w:r w:rsidRPr="001C15E1">
        <w:rPr>
          <w:sz w:val="22"/>
          <w:szCs w:val="22"/>
          <w:lang w:val="en-US"/>
        </w:rPr>
        <w:t>correct</w:t>
      </w:r>
      <w:proofErr w:type="gramEnd"/>
    </w:p>
    <w:p w14:paraId="5D0530A1" w14:textId="43555CC1" w:rsidR="00903B9A" w:rsidRPr="001C15E1" w:rsidRDefault="00903B9A" w:rsidP="001C15E1">
      <w:pPr>
        <w:pStyle w:val="Prrafodelista"/>
        <w:ind w:left="708"/>
        <w:jc w:val="both"/>
        <w:rPr>
          <w:sz w:val="22"/>
          <w:szCs w:val="22"/>
          <w:lang w:val="en-US"/>
        </w:rPr>
      </w:pPr>
      <w:r w:rsidRPr="001C15E1">
        <w:rPr>
          <w:rFonts w:cstheme="minorHAnsi"/>
          <w:sz w:val="22"/>
          <w:szCs w:val="22"/>
          <w:lang w:val="en-US"/>
        </w:rPr>
        <w:t>B.</w:t>
      </w:r>
      <w:r w:rsidRPr="001C15E1">
        <w:rPr>
          <w:rFonts w:ascii="Times New Roman" w:hAnsi="Times New Roman" w:cs="Times New Roman"/>
          <w:sz w:val="22"/>
          <w:szCs w:val="22"/>
          <w:lang w:val="en-US"/>
        </w:rPr>
        <w:t>   </w:t>
      </w:r>
      <w:r w:rsidRPr="001C15E1">
        <w:rPr>
          <w:sz w:val="22"/>
          <w:szCs w:val="22"/>
          <w:lang w:val="en-US"/>
        </w:rPr>
        <w:t xml:space="preserve">The proposal requires specific actions or outcomes on the part of IANA or any other external ICANN-related body in order to be </w:t>
      </w:r>
      <w:proofErr w:type="gramStart"/>
      <w:r w:rsidRPr="001C15E1">
        <w:rPr>
          <w:sz w:val="22"/>
          <w:szCs w:val="22"/>
          <w:lang w:val="en-US"/>
        </w:rPr>
        <w:t>implemented</w:t>
      </w:r>
      <w:proofErr w:type="gramEnd"/>
    </w:p>
    <w:p w14:paraId="2B2788AD" w14:textId="77777777" w:rsidR="00903B9A" w:rsidRPr="001C15E1" w:rsidRDefault="00903B9A" w:rsidP="001C15E1">
      <w:pPr>
        <w:pStyle w:val="Prrafodelista"/>
        <w:ind w:left="708"/>
        <w:jc w:val="both"/>
        <w:rPr>
          <w:sz w:val="22"/>
          <w:szCs w:val="22"/>
          <w:lang w:val="en-US"/>
        </w:rPr>
      </w:pPr>
      <w:r w:rsidRPr="001C15E1">
        <w:rPr>
          <w:rFonts w:cstheme="minorHAnsi"/>
          <w:sz w:val="22"/>
          <w:szCs w:val="22"/>
          <w:lang w:val="en-US"/>
        </w:rPr>
        <w:t>C.</w:t>
      </w:r>
      <w:r w:rsidRPr="001C15E1">
        <w:rPr>
          <w:rFonts w:ascii="Times New Roman" w:hAnsi="Times New Roman" w:cs="Times New Roman"/>
          <w:sz w:val="22"/>
          <w:szCs w:val="22"/>
          <w:lang w:val="en-US"/>
        </w:rPr>
        <w:t xml:space="preserve">   </w:t>
      </w:r>
      <w:r w:rsidRPr="001C15E1">
        <w:rPr>
          <w:sz w:val="22"/>
          <w:szCs w:val="22"/>
          <w:lang w:val="en-US"/>
        </w:rPr>
        <w:t xml:space="preserve">The same proposal will be submitted for discussion on all five </w:t>
      </w:r>
      <w:proofErr w:type="gramStart"/>
      <w:r w:rsidRPr="001C15E1">
        <w:rPr>
          <w:sz w:val="22"/>
          <w:szCs w:val="22"/>
          <w:lang w:val="en-US"/>
        </w:rPr>
        <w:t>RIRs</w:t>
      </w:r>
      <w:proofErr w:type="gramEnd"/>
    </w:p>
    <w:p w14:paraId="3F58928C" w14:textId="31AD24E9" w:rsidR="00903B9A" w:rsidRPr="001C15E1" w:rsidRDefault="00903B9A" w:rsidP="001C15E1">
      <w:pPr>
        <w:pStyle w:val="Prrafodelista"/>
        <w:ind w:left="0"/>
        <w:jc w:val="both"/>
        <w:rPr>
          <w:sz w:val="22"/>
          <w:szCs w:val="22"/>
          <w:lang w:val="en-US"/>
        </w:rPr>
      </w:pPr>
      <w:r w:rsidRPr="001C15E1">
        <w:rPr>
          <w:rFonts w:cstheme="minorHAnsi"/>
          <w:sz w:val="22"/>
          <w:szCs w:val="22"/>
          <w:lang w:val="en-US"/>
        </w:rPr>
        <w:t>3)</w:t>
      </w:r>
      <w:r w:rsidRPr="001C15E1">
        <w:rPr>
          <w:rFonts w:ascii="Times New Roman" w:hAnsi="Times New Roman" w:cs="Times New Roman"/>
          <w:sz w:val="22"/>
          <w:szCs w:val="22"/>
          <w:lang w:val="en-US"/>
        </w:rPr>
        <w:t xml:space="preserve">    </w:t>
      </w:r>
      <w:r w:rsidRPr="001C15E1">
        <w:rPr>
          <w:sz w:val="22"/>
          <w:szCs w:val="22"/>
          <w:lang w:val="en-US"/>
        </w:rPr>
        <w:t xml:space="preserve">The Policy Officer informs the ASO AC PPFT RIR’s representative </w:t>
      </w:r>
    </w:p>
    <w:p w14:paraId="43FAD15C" w14:textId="77777777" w:rsidR="00903B9A" w:rsidRPr="001C15E1" w:rsidRDefault="00903B9A" w:rsidP="001C15E1">
      <w:pPr>
        <w:pStyle w:val="Prrafodelista"/>
        <w:ind w:left="0"/>
        <w:jc w:val="both"/>
        <w:rPr>
          <w:sz w:val="22"/>
          <w:szCs w:val="22"/>
          <w:lang w:val="en-US"/>
        </w:rPr>
      </w:pPr>
      <w:r w:rsidRPr="001C15E1">
        <w:rPr>
          <w:rFonts w:cstheme="minorHAnsi"/>
          <w:i/>
          <w:iCs/>
          <w:color w:val="0000FF"/>
          <w:sz w:val="22"/>
          <w:szCs w:val="22"/>
          <w:lang w:val="en-US"/>
        </w:rPr>
        <w:t>4)</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 xml:space="preserve">The representative of the ASO AC PPFT: </w:t>
      </w:r>
    </w:p>
    <w:p w14:paraId="083EA1B9" w14:textId="77777777" w:rsidR="00903B9A" w:rsidRPr="001C15E1" w:rsidRDefault="00903B9A" w:rsidP="001C15E1">
      <w:pPr>
        <w:pStyle w:val="Prrafodelista"/>
        <w:ind w:left="708"/>
        <w:jc w:val="both"/>
        <w:rPr>
          <w:sz w:val="22"/>
          <w:szCs w:val="22"/>
          <w:lang w:val="en-US"/>
        </w:rPr>
      </w:pPr>
      <w:r w:rsidRPr="001C15E1">
        <w:rPr>
          <w:rFonts w:cstheme="minorHAnsi"/>
          <w:i/>
          <w:iCs/>
          <w:color w:val="0000FF"/>
          <w:sz w:val="22"/>
          <w:szCs w:val="22"/>
          <w:lang w:val="en-US"/>
        </w:rPr>
        <w:t>A.</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 xml:space="preserve">reports to the ASO AC </w:t>
      </w:r>
    </w:p>
    <w:p w14:paraId="4E88A901" w14:textId="42AC8381" w:rsidR="00903B9A" w:rsidRPr="001C15E1" w:rsidRDefault="00903B9A" w:rsidP="001C15E1">
      <w:pPr>
        <w:pStyle w:val="Prrafodelista"/>
        <w:ind w:left="708"/>
        <w:jc w:val="both"/>
        <w:rPr>
          <w:sz w:val="22"/>
          <w:szCs w:val="22"/>
          <w:lang w:val="en-US"/>
        </w:rPr>
      </w:pPr>
      <w:r w:rsidRPr="001C15E1">
        <w:rPr>
          <w:rFonts w:cstheme="minorHAnsi"/>
          <w:i/>
          <w:iCs/>
          <w:color w:val="0000FF"/>
          <w:sz w:val="22"/>
          <w:szCs w:val="22"/>
          <w:lang w:val="en-US"/>
        </w:rPr>
        <w:t>B.</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 xml:space="preserve">confirms to the Policy Officer that the same proposal has been received by all </w:t>
      </w:r>
      <w:proofErr w:type="gramStart"/>
      <w:r w:rsidRPr="001C15E1">
        <w:rPr>
          <w:i/>
          <w:iCs/>
          <w:color w:val="0000FF"/>
          <w:sz w:val="22"/>
          <w:szCs w:val="22"/>
          <w:lang w:val="en-US"/>
        </w:rPr>
        <w:t>RIRs</w:t>
      </w:r>
      <w:proofErr w:type="gramEnd"/>
    </w:p>
    <w:p w14:paraId="6BC86427" w14:textId="77777777" w:rsidR="00903B9A" w:rsidRPr="001C15E1" w:rsidRDefault="00903B9A" w:rsidP="001C15E1">
      <w:pPr>
        <w:pStyle w:val="Prrafodelista"/>
        <w:ind w:left="0"/>
        <w:jc w:val="both"/>
        <w:rPr>
          <w:sz w:val="22"/>
          <w:szCs w:val="22"/>
          <w:lang w:val="en-US"/>
        </w:rPr>
      </w:pPr>
      <w:r w:rsidRPr="001C15E1">
        <w:rPr>
          <w:rFonts w:cstheme="minorHAnsi"/>
          <w:sz w:val="22"/>
          <w:szCs w:val="22"/>
          <w:lang w:val="en-US"/>
        </w:rPr>
        <w:t>5)</w:t>
      </w:r>
      <w:r w:rsidRPr="001C15E1">
        <w:rPr>
          <w:rFonts w:ascii="Times New Roman" w:hAnsi="Times New Roman" w:cs="Times New Roman"/>
          <w:sz w:val="22"/>
          <w:szCs w:val="22"/>
          <w:lang w:val="en-US"/>
        </w:rPr>
        <w:t xml:space="preserve">    </w:t>
      </w:r>
      <w:r w:rsidRPr="001C15E1">
        <w:rPr>
          <w:sz w:val="22"/>
          <w:szCs w:val="22"/>
          <w:lang w:val="en-US"/>
        </w:rPr>
        <w:t>The proposal is published for discussion in the relevant WG</w:t>
      </w:r>
    </w:p>
    <w:p w14:paraId="66D59C3B" w14:textId="6F3DC447" w:rsidR="00903B9A" w:rsidRPr="001C15E1" w:rsidRDefault="00903B9A" w:rsidP="001C15E1">
      <w:pPr>
        <w:pStyle w:val="Prrafodelista"/>
        <w:ind w:left="0"/>
        <w:jc w:val="both"/>
        <w:rPr>
          <w:sz w:val="22"/>
          <w:szCs w:val="22"/>
          <w:lang w:val="en-US"/>
        </w:rPr>
      </w:pPr>
      <w:r w:rsidRPr="001C15E1">
        <w:rPr>
          <w:rFonts w:cstheme="minorHAnsi"/>
          <w:sz w:val="22"/>
          <w:szCs w:val="22"/>
          <w:lang w:val="en-US"/>
        </w:rPr>
        <w:t>6)</w:t>
      </w:r>
      <w:r w:rsidRPr="001C15E1">
        <w:rPr>
          <w:rFonts w:ascii="Times New Roman" w:hAnsi="Times New Roman" w:cs="Times New Roman"/>
          <w:sz w:val="22"/>
          <w:szCs w:val="22"/>
          <w:lang w:val="en-US"/>
        </w:rPr>
        <w:t xml:space="preserve">    </w:t>
      </w:r>
      <w:r w:rsidRPr="001C15E1">
        <w:rPr>
          <w:sz w:val="22"/>
          <w:szCs w:val="22"/>
          <w:lang w:val="en-US"/>
        </w:rPr>
        <w:t>The Policy Officer informs the ASO AC PPFT RIR’s representative </w:t>
      </w:r>
    </w:p>
    <w:p w14:paraId="2BD772C8" w14:textId="77777777" w:rsidR="00903B9A" w:rsidRPr="001C15E1" w:rsidRDefault="00903B9A" w:rsidP="001C15E1">
      <w:pPr>
        <w:pStyle w:val="Prrafodelista"/>
        <w:ind w:left="0"/>
        <w:jc w:val="both"/>
        <w:rPr>
          <w:sz w:val="22"/>
          <w:szCs w:val="22"/>
          <w:lang w:val="en-US"/>
        </w:rPr>
      </w:pPr>
      <w:r w:rsidRPr="001C15E1">
        <w:rPr>
          <w:rFonts w:cstheme="minorHAnsi"/>
          <w:i/>
          <w:iCs/>
          <w:color w:val="0000FF"/>
          <w:sz w:val="22"/>
          <w:szCs w:val="22"/>
          <w:lang w:val="en-US"/>
        </w:rPr>
        <w:t>7)</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The PPFT will track the proposal through each region’s PDP and produce a report for the ASO AC to help assess if the requirements are met</w:t>
      </w:r>
    </w:p>
    <w:p w14:paraId="035B29FE" w14:textId="698BA422" w:rsidR="00903B9A" w:rsidRPr="001C15E1" w:rsidRDefault="00903B9A" w:rsidP="001C15E1">
      <w:pPr>
        <w:pStyle w:val="Prrafodelista"/>
        <w:ind w:left="0"/>
        <w:jc w:val="both"/>
        <w:rPr>
          <w:sz w:val="22"/>
          <w:szCs w:val="22"/>
          <w:lang w:val="en-US"/>
        </w:rPr>
      </w:pPr>
      <w:r w:rsidRPr="001C15E1">
        <w:rPr>
          <w:i/>
          <w:iCs/>
          <w:color w:val="0000FF"/>
          <w:sz w:val="22"/>
          <w:szCs w:val="22"/>
          <w:lang w:val="en-US"/>
        </w:rPr>
        <w:t>8)  Proceed as explained on the NRO page and to point 5 and Appendix A of the "ICANN Address Supporting Organization (ASO) MoU</w:t>
      </w:r>
      <w:r w:rsidR="001C15E1">
        <w:rPr>
          <w:i/>
          <w:iCs/>
          <w:color w:val="0000FF"/>
          <w:sz w:val="22"/>
          <w:szCs w:val="22"/>
          <w:lang w:val="en-US"/>
        </w:rPr>
        <w:t>”</w:t>
      </w:r>
    </w:p>
    <w:p w14:paraId="5B66A5C0" w14:textId="44182B42" w:rsidR="00903B9A" w:rsidRDefault="00903B9A" w:rsidP="001C15E1">
      <w:pPr>
        <w:pStyle w:val="Prrafodelista"/>
        <w:ind w:left="0"/>
        <w:jc w:val="both"/>
        <w:rPr>
          <w:sz w:val="22"/>
          <w:szCs w:val="22"/>
          <w:lang w:val="en-US"/>
        </w:rPr>
      </w:pPr>
    </w:p>
    <w:p w14:paraId="6E405E9D" w14:textId="367A8C7F" w:rsidR="001C15E1" w:rsidRDefault="001C15E1" w:rsidP="001C15E1">
      <w:pPr>
        <w:pStyle w:val="Prrafodelista"/>
        <w:ind w:left="0"/>
        <w:jc w:val="both"/>
        <w:rPr>
          <w:sz w:val="22"/>
          <w:szCs w:val="22"/>
          <w:lang w:val="en-US"/>
        </w:rPr>
      </w:pPr>
    </w:p>
    <w:p w14:paraId="166CA780" w14:textId="6162984A" w:rsidR="001C15E1" w:rsidRDefault="001C15E1" w:rsidP="001C15E1">
      <w:pPr>
        <w:pStyle w:val="Prrafodelista"/>
        <w:ind w:left="0"/>
        <w:jc w:val="both"/>
        <w:rPr>
          <w:sz w:val="22"/>
          <w:szCs w:val="22"/>
          <w:lang w:val="en-US"/>
        </w:rPr>
      </w:pPr>
    </w:p>
    <w:p w14:paraId="1E7930F7" w14:textId="501D43FB" w:rsidR="001C15E1" w:rsidRPr="001C15E1" w:rsidRDefault="001C15E1" w:rsidP="001C15E1">
      <w:pPr>
        <w:pStyle w:val="Prrafodelista"/>
        <w:ind w:left="0"/>
        <w:jc w:val="both"/>
        <w:rPr>
          <w:b/>
          <w:bCs/>
          <w:sz w:val="22"/>
          <w:szCs w:val="22"/>
          <w:u w:val="single"/>
          <w:lang w:val="en-US"/>
        </w:rPr>
      </w:pPr>
      <w:r w:rsidRPr="001C15E1">
        <w:rPr>
          <w:b/>
          <w:bCs/>
          <w:sz w:val="22"/>
          <w:szCs w:val="22"/>
          <w:u w:val="single"/>
          <w:lang w:val="en-US"/>
        </w:rPr>
        <w:t>APNIC</w:t>
      </w:r>
    </w:p>
    <w:p w14:paraId="39D9AE7D" w14:textId="77777777" w:rsidR="001C15E1" w:rsidRDefault="001C15E1" w:rsidP="001C15E1">
      <w:pPr>
        <w:jc w:val="both"/>
        <w:rPr>
          <w:rFonts w:eastAsia="Times New Roman"/>
          <w:lang w:val="en-US"/>
        </w:rPr>
      </w:pPr>
      <w:r>
        <w:rPr>
          <w:rFonts w:eastAsia="Times New Roman"/>
          <w:lang w:val="en-US"/>
        </w:rPr>
        <w:t>APNIC has not</w:t>
      </w:r>
      <w:r w:rsidR="00903B9A" w:rsidRPr="00051060">
        <w:rPr>
          <w:rFonts w:eastAsia="Times New Roman"/>
          <w:lang w:val="en-US"/>
        </w:rPr>
        <w:t xml:space="preserve"> had a global proposal discussion in over a decade. In fact, the most recent global policy proposal discussed and implemented was in 2011/12.</w:t>
      </w:r>
    </w:p>
    <w:p w14:paraId="6430E922" w14:textId="6F07C0C2" w:rsidR="001C15E1" w:rsidRDefault="00903B9A" w:rsidP="001C15E1">
      <w:pPr>
        <w:jc w:val="both"/>
        <w:rPr>
          <w:rFonts w:eastAsia="Times New Roman"/>
          <w:lang w:val="en-US"/>
        </w:rPr>
      </w:pPr>
      <w:r w:rsidRPr="00051060">
        <w:rPr>
          <w:rFonts w:eastAsia="Times New Roman"/>
          <w:lang w:val="en-US"/>
        </w:rPr>
        <w:t>"Global Policy for post exhaustion IPv4 allocation mechanisms by the IANA"</w:t>
      </w:r>
    </w:p>
    <w:p w14:paraId="4A19E277" w14:textId="177ABA08" w:rsidR="001C15E1" w:rsidRDefault="00903B9A" w:rsidP="001C15E1">
      <w:pPr>
        <w:jc w:val="both"/>
        <w:rPr>
          <w:rFonts w:eastAsia="Times New Roman"/>
          <w:lang w:val="en-US"/>
        </w:rPr>
      </w:pPr>
      <w:r w:rsidRPr="00051060">
        <w:rPr>
          <w:rFonts w:eastAsia="Times New Roman"/>
          <w:lang w:val="en-US"/>
        </w:rPr>
        <w:br/>
        <w:t>In the APNIC region, either the proposal author identifies the proposal as a global policy proposal and provides the details of the same proposal submitted in other RIR regions, or the Secretariat and Policy SIG Chairs suggest to the author that the proposal could be a potential global policy proposal after the proposal has been submitted and before it is opened for community discussion.</w:t>
      </w:r>
    </w:p>
    <w:p w14:paraId="60ACA1D8" w14:textId="5E11BEF4" w:rsidR="001C15E1" w:rsidRDefault="00903B9A" w:rsidP="001C15E1">
      <w:pPr>
        <w:jc w:val="both"/>
        <w:rPr>
          <w:rFonts w:eastAsia="Times New Roman"/>
          <w:lang w:val="en-US"/>
        </w:rPr>
      </w:pPr>
      <w:r w:rsidRPr="00051060">
        <w:rPr>
          <w:rFonts w:eastAsia="Times New Roman"/>
          <w:lang w:val="en-US"/>
        </w:rPr>
        <w:lastRenderedPageBreak/>
        <w:br/>
        <w:t>If the proposal author agrees with the Secretariat's and Policy SIG Chairs' recommendations, the proposal will be marked as a global policy proposal, with the requirement that the same proposal must be submitted to other RIRs.</w:t>
      </w:r>
    </w:p>
    <w:p w14:paraId="0A89DEC5" w14:textId="77777777" w:rsidR="001C15E1" w:rsidRDefault="00903B9A" w:rsidP="001C15E1">
      <w:pPr>
        <w:jc w:val="both"/>
        <w:rPr>
          <w:rFonts w:eastAsia="Times New Roman"/>
          <w:lang w:val="en-US"/>
        </w:rPr>
      </w:pPr>
      <w:r w:rsidRPr="00051060">
        <w:rPr>
          <w:rFonts w:eastAsia="Times New Roman"/>
          <w:lang w:val="en-US"/>
        </w:rPr>
        <w:br/>
        <w:t>Policy SIG Chairs and/or the Secretariat will notify the APNIC region's elected NRO NC members that a global policy proposal has been submitted and is being discussed in the APNIC region.</w:t>
      </w:r>
    </w:p>
    <w:p w14:paraId="11CB0A4D" w14:textId="77777777" w:rsidR="001C15E1" w:rsidRDefault="00903B9A" w:rsidP="001C15E1">
      <w:pPr>
        <w:jc w:val="both"/>
        <w:rPr>
          <w:rFonts w:eastAsia="Times New Roman"/>
          <w:lang w:val="en-US"/>
        </w:rPr>
      </w:pPr>
      <w:r w:rsidRPr="00051060">
        <w:rPr>
          <w:rFonts w:eastAsia="Times New Roman"/>
          <w:lang w:val="en-US"/>
        </w:rPr>
        <w:br/>
        <w:t>NRO NC members elected in the APNIC region are required to remain subscribed to the policy-sig mailing list for the duration of their term and to monitor all proposal discussions.</w:t>
      </w:r>
    </w:p>
    <w:p w14:paraId="688C5E13" w14:textId="6415F4C5" w:rsidR="00AA7E13" w:rsidRDefault="00903B9A" w:rsidP="001C15E1">
      <w:pPr>
        <w:jc w:val="both"/>
        <w:rPr>
          <w:rFonts w:eastAsia="Times New Roman"/>
          <w:lang w:val="en-US"/>
        </w:rPr>
      </w:pPr>
      <w:r w:rsidRPr="00051060">
        <w:rPr>
          <w:rFonts w:eastAsia="Times New Roman"/>
          <w:lang w:val="en-US"/>
        </w:rPr>
        <w:br/>
      </w:r>
      <w:r w:rsidR="002105DC" w:rsidRPr="002105DC">
        <w:rPr>
          <w:rFonts w:eastAsia="Times New Roman"/>
          <w:b/>
          <w:bCs/>
          <w:u w:val="single"/>
          <w:lang w:val="en-US"/>
        </w:rPr>
        <w:t>LACNIC</w:t>
      </w:r>
    </w:p>
    <w:p w14:paraId="5147F14A" w14:textId="77777777" w:rsidR="002105DC" w:rsidRPr="002105DC" w:rsidRDefault="002105DC" w:rsidP="002105DC">
      <w:pPr>
        <w:rPr>
          <w:lang w:val="en-US"/>
        </w:rPr>
      </w:pPr>
      <w:r w:rsidRPr="002105DC">
        <w:rPr>
          <w:lang w:val="en-US"/>
        </w:rPr>
        <w:t>In LACNIC, a policy proposal could be tagged as "GLOBAL" when someone submits a new policy proposal. However, it is important to note that the treatment it receives is the same as that of a regional proposal. In other words, it doesn’t undergo a different examination before reaching the ASO AC. The global proposal follows the same process outlined in the NRO procedure and is reviewed at the regular stages of LACNIC's PDP.</w:t>
      </w:r>
    </w:p>
    <w:p w14:paraId="50008331" w14:textId="77777777" w:rsidR="002105DC" w:rsidRPr="002105DC" w:rsidRDefault="002105DC" w:rsidP="002105DC">
      <w:pPr>
        <w:rPr>
          <w:lang w:val="en-US"/>
        </w:rPr>
      </w:pPr>
    </w:p>
    <w:p w14:paraId="6CF499BB" w14:textId="3EB5CA70" w:rsidR="002105DC" w:rsidRPr="002105DC" w:rsidRDefault="002105DC" w:rsidP="002105DC">
      <w:pPr>
        <w:jc w:val="both"/>
        <w:rPr>
          <w:lang w:val="en-US"/>
        </w:rPr>
      </w:pPr>
      <w:r w:rsidRPr="002105DC">
        <w:rPr>
          <w:lang w:val="en-US"/>
        </w:rPr>
        <w:t>In the case of LACNIC, there are no specific additional steps for global policy proposals in our PDP. The treatment and process for these proposals are aligned with the guidelines set by the NRO NC, which can be found on their website at https://www.nro.net/policy/global/. Once a proposal is tagged as "GLOBAL," it continues its course through all stages of LACNIC's PDP until it reaches ratification, and then follows the NRO procedure for evaluation and potential adoption on a global level.</w:t>
      </w:r>
    </w:p>
    <w:p w14:paraId="76FE1AC2" w14:textId="0D5589B4" w:rsidR="00903B9A" w:rsidRPr="00051060" w:rsidRDefault="00903B9A" w:rsidP="001C15E1">
      <w:pPr>
        <w:jc w:val="both"/>
        <w:rPr>
          <w:lang w:val="en-US"/>
        </w:rPr>
      </w:pPr>
    </w:p>
    <w:p w14:paraId="2590874C" w14:textId="77777777" w:rsidR="00903B9A" w:rsidRPr="00051060" w:rsidRDefault="00903B9A" w:rsidP="001C15E1">
      <w:pPr>
        <w:jc w:val="both"/>
        <w:rPr>
          <w:lang w:val="en-US"/>
        </w:rPr>
      </w:pPr>
    </w:p>
    <w:sectPr w:rsidR="00903B9A" w:rsidRPr="0005106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1616" w14:textId="77777777" w:rsidR="008228AD" w:rsidRDefault="008228AD" w:rsidP="003765D7">
      <w:r>
        <w:separator/>
      </w:r>
    </w:p>
  </w:endnote>
  <w:endnote w:type="continuationSeparator" w:id="0">
    <w:p w14:paraId="4E7CD8B5" w14:textId="77777777" w:rsidR="008228AD" w:rsidRDefault="008228AD" w:rsidP="003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44D8" w14:textId="24FE17A6" w:rsidR="003765D7" w:rsidRDefault="003765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6EAA" w14:textId="401C9E9F" w:rsidR="003765D7" w:rsidRDefault="003765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01B" w14:textId="44746392" w:rsidR="003765D7" w:rsidRDefault="003765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8F67" w14:textId="77777777" w:rsidR="008228AD" w:rsidRDefault="008228AD" w:rsidP="003765D7">
      <w:r>
        <w:separator/>
      </w:r>
    </w:p>
  </w:footnote>
  <w:footnote w:type="continuationSeparator" w:id="0">
    <w:p w14:paraId="3E496F07" w14:textId="77777777" w:rsidR="008228AD" w:rsidRDefault="008228AD" w:rsidP="003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E691" w14:textId="77777777" w:rsidR="003765D7" w:rsidRDefault="003765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88C8" w14:textId="77777777" w:rsidR="003765D7" w:rsidRDefault="003765D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1ED7" w14:textId="77777777" w:rsidR="003765D7" w:rsidRDefault="003765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53A1A"/>
    <w:multiLevelType w:val="hybridMultilevel"/>
    <w:tmpl w:val="98289DAE"/>
    <w:lvl w:ilvl="0" w:tplc="7E285962">
      <w:numFmt w:val="bullet"/>
      <w:lvlText w:val="-"/>
      <w:lvlJc w:val="left"/>
      <w:pPr>
        <w:ind w:left="420" w:hanging="360"/>
      </w:pPr>
      <w:rPr>
        <w:rFonts w:ascii="Calibri" w:eastAsiaTheme="minorHAnsi" w:hAnsi="Calibri" w:cs="Calibri" w:hint="default"/>
        <w:color w:val="auto"/>
        <w:sz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74576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D7"/>
    <w:rsid w:val="000045AF"/>
    <w:rsid w:val="00010B79"/>
    <w:rsid w:val="00012DE1"/>
    <w:rsid w:val="00022A8A"/>
    <w:rsid w:val="0002793B"/>
    <w:rsid w:val="00031C64"/>
    <w:rsid w:val="00033675"/>
    <w:rsid w:val="00037601"/>
    <w:rsid w:val="00047A28"/>
    <w:rsid w:val="0005021B"/>
    <w:rsid w:val="00051060"/>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C15E1"/>
    <w:rsid w:val="001F2BBA"/>
    <w:rsid w:val="001F3BDB"/>
    <w:rsid w:val="001F68CA"/>
    <w:rsid w:val="002074B4"/>
    <w:rsid w:val="002105DC"/>
    <w:rsid w:val="00215567"/>
    <w:rsid w:val="002573C6"/>
    <w:rsid w:val="0025747F"/>
    <w:rsid w:val="0026190C"/>
    <w:rsid w:val="00264CB2"/>
    <w:rsid w:val="00265972"/>
    <w:rsid w:val="00283AC8"/>
    <w:rsid w:val="00284BBA"/>
    <w:rsid w:val="00304A03"/>
    <w:rsid w:val="003163CC"/>
    <w:rsid w:val="00317888"/>
    <w:rsid w:val="00343C9F"/>
    <w:rsid w:val="00344852"/>
    <w:rsid w:val="00346CCF"/>
    <w:rsid w:val="00361B2B"/>
    <w:rsid w:val="00374FD3"/>
    <w:rsid w:val="003765D7"/>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3055"/>
    <w:rsid w:val="00445E99"/>
    <w:rsid w:val="00446EBE"/>
    <w:rsid w:val="00472C20"/>
    <w:rsid w:val="004805DE"/>
    <w:rsid w:val="00487EB1"/>
    <w:rsid w:val="004949A8"/>
    <w:rsid w:val="004A6B37"/>
    <w:rsid w:val="004B5E10"/>
    <w:rsid w:val="004D236F"/>
    <w:rsid w:val="004D4829"/>
    <w:rsid w:val="004E3262"/>
    <w:rsid w:val="004F4473"/>
    <w:rsid w:val="00505F6B"/>
    <w:rsid w:val="00506642"/>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648F0"/>
    <w:rsid w:val="00673094"/>
    <w:rsid w:val="006749A1"/>
    <w:rsid w:val="00675110"/>
    <w:rsid w:val="00684D24"/>
    <w:rsid w:val="006860E3"/>
    <w:rsid w:val="006A7363"/>
    <w:rsid w:val="006B25A6"/>
    <w:rsid w:val="006D11B9"/>
    <w:rsid w:val="006E63D6"/>
    <w:rsid w:val="006F2451"/>
    <w:rsid w:val="007150CB"/>
    <w:rsid w:val="00737B88"/>
    <w:rsid w:val="00742061"/>
    <w:rsid w:val="00752547"/>
    <w:rsid w:val="00756BB5"/>
    <w:rsid w:val="0076120A"/>
    <w:rsid w:val="0076315F"/>
    <w:rsid w:val="00763E65"/>
    <w:rsid w:val="00777100"/>
    <w:rsid w:val="007814C3"/>
    <w:rsid w:val="007A51BB"/>
    <w:rsid w:val="007A71D6"/>
    <w:rsid w:val="007A7508"/>
    <w:rsid w:val="007D497E"/>
    <w:rsid w:val="007E10B4"/>
    <w:rsid w:val="008228AD"/>
    <w:rsid w:val="00835D8C"/>
    <w:rsid w:val="008477B2"/>
    <w:rsid w:val="00851714"/>
    <w:rsid w:val="00857AE6"/>
    <w:rsid w:val="008613A7"/>
    <w:rsid w:val="008643F8"/>
    <w:rsid w:val="00874BBC"/>
    <w:rsid w:val="00876072"/>
    <w:rsid w:val="008835B7"/>
    <w:rsid w:val="008A3EFA"/>
    <w:rsid w:val="008A535D"/>
    <w:rsid w:val="008C2BA7"/>
    <w:rsid w:val="008E5F1E"/>
    <w:rsid w:val="008E6230"/>
    <w:rsid w:val="00903B9A"/>
    <w:rsid w:val="0091455D"/>
    <w:rsid w:val="00925262"/>
    <w:rsid w:val="00925A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3571A"/>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183"/>
    <w:rsid w:val="00DC2A64"/>
    <w:rsid w:val="00E21235"/>
    <w:rsid w:val="00E425BF"/>
    <w:rsid w:val="00E425DC"/>
    <w:rsid w:val="00E4713F"/>
    <w:rsid w:val="00E5075F"/>
    <w:rsid w:val="00E6405F"/>
    <w:rsid w:val="00E65131"/>
    <w:rsid w:val="00E67003"/>
    <w:rsid w:val="00E73A30"/>
    <w:rsid w:val="00E763EF"/>
    <w:rsid w:val="00E867CA"/>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8F4CE"/>
  <w15:chartTrackingRefBased/>
  <w15:docId w15:val="{E7EF2FC2-6C26-4C2F-910E-A8BB8E68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9A"/>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5D7"/>
    <w:pPr>
      <w:tabs>
        <w:tab w:val="center" w:pos="4536"/>
        <w:tab w:val="right" w:pos="9072"/>
      </w:tabs>
    </w:pPr>
    <w:rPr>
      <w:rFonts w:asciiTheme="minorHAnsi" w:hAnsiTheme="minorHAnsi" w:cstheme="minorBidi"/>
    </w:rPr>
  </w:style>
  <w:style w:type="character" w:customStyle="1" w:styleId="EncabezadoCar">
    <w:name w:val="Encabezado Car"/>
    <w:basedOn w:val="Fuentedeprrafopredeter"/>
    <w:link w:val="Encabezado"/>
    <w:uiPriority w:val="99"/>
    <w:rsid w:val="003765D7"/>
  </w:style>
  <w:style w:type="paragraph" w:styleId="Piedepgina">
    <w:name w:val="footer"/>
    <w:basedOn w:val="Normal"/>
    <w:link w:val="PiedepginaCar"/>
    <w:uiPriority w:val="99"/>
    <w:unhideWhenUsed/>
    <w:rsid w:val="003765D7"/>
    <w:pPr>
      <w:tabs>
        <w:tab w:val="center" w:pos="4536"/>
        <w:tab w:val="right" w:pos="9072"/>
      </w:tabs>
    </w:pPr>
    <w:rPr>
      <w:rFonts w:asciiTheme="minorHAnsi" w:hAnsiTheme="minorHAnsi" w:cstheme="minorBidi"/>
    </w:rPr>
  </w:style>
  <w:style w:type="character" w:customStyle="1" w:styleId="PiedepginaCar">
    <w:name w:val="Pie de página Car"/>
    <w:basedOn w:val="Fuentedeprrafopredeter"/>
    <w:link w:val="Piedepgina"/>
    <w:uiPriority w:val="99"/>
    <w:rsid w:val="003765D7"/>
  </w:style>
  <w:style w:type="character" w:styleId="Hipervnculo">
    <w:name w:val="Hyperlink"/>
    <w:basedOn w:val="Fuentedeprrafopredeter"/>
    <w:uiPriority w:val="99"/>
    <w:unhideWhenUsed/>
    <w:rsid w:val="00903B9A"/>
    <w:rPr>
      <w:color w:val="0000FF"/>
      <w:u w:val="single"/>
    </w:rPr>
  </w:style>
  <w:style w:type="paragraph" w:styleId="NormalWeb">
    <w:name w:val="Normal (Web)"/>
    <w:basedOn w:val="Normal"/>
    <w:uiPriority w:val="99"/>
    <w:unhideWhenUsed/>
    <w:rsid w:val="00903B9A"/>
    <w:pPr>
      <w:spacing w:before="100" w:beforeAutospacing="1" w:after="100" w:afterAutospacing="1"/>
    </w:pPr>
  </w:style>
  <w:style w:type="paragraph" w:styleId="Prrafodelista">
    <w:name w:val="List Paragraph"/>
    <w:basedOn w:val="Normal"/>
    <w:uiPriority w:val="34"/>
    <w:qFormat/>
    <w:rsid w:val="00903B9A"/>
    <w:pPr>
      <w:ind w:left="720"/>
      <w:contextualSpacing/>
    </w:pPr>
    <w:rPr>
      <w:rFonts w:asciiTheme="minorHAnsi" w:hAnsiTheme="minorHAnsi" w:cstheme="minorBidi"/>
      <w:kern w:val="2"/>
      <w:sz w:val="24"/>
      <w:szCs w:val="24"/>
      <w:lang w:val="en-GB"/>
      <w14:ligatures w14:val="standardContextual"/>
    </w:rPr>
  </w:style>
  <w:style w:type="character" w:styleId="Mencinsinresolver">
    <w:name w:val="Unresolved Mention"/>
    <w:basedOn w:val="Fuentedeprrafopredeter"/>
    <w:uiPriority w:val="99"/>
    <w:semiHidden/>
    <w:unhideWhenUsed/>
    <w:rsid w:val="001C1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115">
      <w:bodyDiv w:val="1"/>
      <w:marLeft w:val="0"/>
      <w:marRight w:val="0"/>
      <w:marTop w:val="0"/>
      <w:marBottom w:val="0"/>
      <w:divBdr>
        <w:top w:val="none" w:sz="0" w:space="0" w:color="auto"/>
        <w:left w:val="none" w:sz="0" w:space="0" w:color="auto"/>
        <w:bottom w:val="none" w:sz="0" w:space="0" w:color="auto"/>
        <w:right w:val="none" w:sz="0" w:space="0" w:color="auto"/>
      </w:divBdr>
    </w:div>
    <w:div w:id="544490625">
      <w:bodyDiv w:val="1"/>
      <w:marLeft w:val="0"/>
      <w:marRight w:val="0"/>
      <w:marTop w:val="0"/>
      <w:marBottom w:val="0"/>
      <w:divBdr>
        <w:top w:val="none" w:sz="0" w:space="0" w:color="auto"/>
        <w:left w:val="none" w:sz="0" w:space="0" w:color="auto"/>
        <w:bottom w:val="none" w:sz="0" w:space="0" w:color="auto"/>
        <w:right w:val="none" w:sz="0" w:space="0" w:color="auto"/>
      </w:divBdr>
    </w:div>
    <w:div w:id="778380013">
      <w:bodyDiv w:val="1"/>
      <w:marLeft w:val="0"/>
      <w:marRight w:val="0"/>
      <w:marTop w:val="0"/>
      <w:marBottom w:val="0"/>
      <w:divBdr>
        <w:top w:val="none" w:sz="0" w:space="0" w:color="auto"/>
        <w:left w:val="none" w:sz="0" w:space="0" w:color="auto"/>
        <w:bottom w:val="none" w:sz="0" w:space="0" w:color="auto"/>
        <w:right w:val="none" w:sz="0" w:space="0" w:color="auto"/>
      </w:divBdr>
    </w:div>
    <w:div w:id="12514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ro.net%2F&amp;data=05%7C01%7Cherve.clement%40orange.com%7Cc16a094714dd4c2eea8908db4b26033a%7C90c7a20af34b40bfbc48b9253b6f5d20%7C0%7C0%7C638186398865136751%7CUnknown%7CTWFpbGZsb3d8eyJWIjoiMC4wLjAwMDAiLCJQIjoiV2luMzIiLCJBTiI6Ik1haWwiLCJXVCI6Mn0%3D%7C3000%7C%7C%7C&amp;sdata=x%2FSewUNVsTM%2BvusJUm5cRCYesHfHDp5lwZPEy5MC%2Bvc%3D&amp;reserve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rinic.net/policy/manu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nro.net%2Fpolicy%2Fglobal%2F&amp;data=05%7C01%7Cherve.clement%40orange.com%7C3330f930db774a0d402e08db466b6989%7C90c7a20af34b40bfbc48b9253b6f5d20%7C0%7C0%7C638181199358996882%7CUnknown%7CTWFpbGZsb3d8eyJWIjoiMC4wLjAwMDAiLCJQIjoiV2luMzIiLCJBTiI6Ik1haWwiLCJXVCI6Mn0%3D%7C3000%7C%7C%7C&amp;sdata=oxAI%2B0Ay8JNQOWK%2BzlkzSlKcE0jPetKgKm6t2pfJv2w%3D&amp;reserved=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03.safelinks.protection.outlook.com/?url=http%3A%2F%2Fwww.nro.net%2Finternet-governance%2Fiana%2F&amp;data=05%7C01%7Cherve.clement%40orange.com%7C3330f930db774a0d402e08db466b6989%7C90c7a20af34b40bfbc48b9253b6f5d20%7C0%7C0%7C638181199358996882%7CUnknown%7CTWFpbGZsb3d8eyJWIjoiMC4wLjAwMDAiLCJQIjoiV2luMzIiLCJBTiI6Ik1haWwiLCJXVCI6Mn0%3D%7C3000%7C%7C%7C&amp;sdata=Ugi4VSpIX8LiA%2B9n7iLpm2M6K%2BgmxL2lnc%2FVBjc0An4%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3.safelinks.protection.outlook.com/?url=https%3A%2F%2Fpti.icann.org%2F&amp;data=05%7C01%7Cherve.clement%40orange.com%7C3330f930db774a0d402e08db466b6989%7C90c7a20af34b40bfbc48b9253b6f5d20%7C0%7C0%7C638181199358996882%7CUnknown%7CTWFpbGZsb3d8eyJWIjoiMC4wLjAwMDAiLCJQIjoiV2luMzIiLCJBTiI6Ik1haWwiLCJXVCI6Mn0%3D%7C3000%7C%7C%7C&amp;sdata=%2FKPUX2Qf40XtMn4M2OOOUG3ONKAHm7RNE8oOUW0FQ74%3D&amp;reserved=0"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1290</Words>
  <Characters>7099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Franco  Cabrera</cp:lastModifiedBy>
  <cp:revision>3</cp:revision>
  <dcterms:created xsi:type="dcterms:W3CDTF">2023-09-06T19:00:00Z</dcterms:created>
  <dcterms:modified xsi:type="dcterms:W3CDTF">2023-09-06T19:20:00Z</dcterms:modified>
</cp:coreProperties>
</file>